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AC8A" w14:textId="5588F51B" w:rsidR="003252C5" w:rsidRPr="00530011" w:rsidRDefault="00274C1A" w:rsidP="00264115">
      <w:pPr>
        <w:jc w:val="center"/>
        <w:rPr>
          <w:rFonts w:cstheme="minorHAnsi"/>
          <w:b/>
        </w:rPr>
      </w:pPr>
      <w:r w:rsidRPr="00530011">
        <w:rPr>
          <w:rFonts w:cstheme="minorHAnsi"/>
          <w:b/>
        </w:rPr>
        <w:t xml:space="preserve">Indiana University Graduate </w:t>
      </w:r>
      <w:r w:rsidR="0097452C" w:rsidRPr="00530011">
        <w:rPr>
          <w:rFonts w:cstheme="minorHAnsi"/>
          <w:b/>
        </w:rPr>
        <w:t>Faculty Council</w:t>
      </w:r>
    </w:p>
    <w:p w14:paraId="3412B092" w14:textId="05227F84" w:rsidR="00274C1A" w:rsidRPr="00530011" w:rsidRDefault="007F7661" w:rsidP="002641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27</w:t>
      </w:r>
      <w:r w:rsidR="00935089">
        <w:rPr>
          <w:rFonts w:cstheme="minorHAnsi"/>
          <w:b/>
        </w:rPr>
        <w:t xml:space="preserve"> </w:t>
      </w:r>
      <w:r>
        <w:rPr>
          <w:rFonts w:cstheme="minorHAnsi"/>
          <w:b/>
        </w:rPr>
        <w:t>January 2020</w:t>
      </w:r>
    </w:p>
    <w:p w14:paraId="3DDAA8C9" w14:textId="1782AADF" w:rsidR="004E79D0" w:rsidRPr="00530011" w:rsidRDefault="00935089" w:rsidP="002641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2:00 – 3:3</w:t>
      </w:r>
      <w:r w:rsidR="00274C1A" w:rsidRPr="00530011">
        <w:rPr>
          <w:rFonts w:cstheme="minorHAnsi"/>
          <w:b/>
        </w:rPr>
        <w:t>0 pm</w:t>
      </w:r>
    </w:p>
    <w:p w14:paraId="544531AC" w14:textId="7D8F83CC" w:rsidR="006D5A4C" w:rsidRDefault="006D5A4C" w:rsidP="00B31CE9">
      <w:pPr>
        <w:rPr>
          <w:rFonts w:cstheme="minorHAnsi"/>
          <w:color w:val="000000" w:themeColor="text1"/>
        </w:rPr>
      </w:pPr>
    </w:p>
    <w:tbl>
      <w:tblPr>
        <w:tblW w:w="100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17"/>
      </w:tblGrid>
      <w:tr w:rsidR="006D5A4C" w14:paraId="343FF2CB" w14:textId="77777777" w:rsidTr="000E5129">
        <w:trPr>
          <w:trHeight w:val="133"/>
        </w:trPr>
        <w:tc>
          <w:tcPr>
            <w:tcW w:w="10017" w:type="dxa"/>
          </w:tcPr>
          <w:p w14:paraId="3998C164" w14:textId="471555F5" w:rsidR="006D5A4C" w:rsidRDefault="006D5A4C" w:rsidP="000E5129">
            <w:pPr>
              <w:pStyle w:val="Default"/>
              <w:rPr>
                <w:sz w:val="20"/>
                <w:szCs w:val="20"/>
              </w:rPr>
            </w:pPr>
            <w:r w:rsidRPr="00530011">
              <w:rPr>
                <w:rFonts w:cstheme="minorHAnsi"/>
                <w:color w:val="000000" w:themeColor="text1"/>
              </w:rPr>
              <w:t xml:space="preserve">Present: </w:t>
            </w:r>
            <w:r>
              <w:rPr>
                <w:rFonts w:cstheme="minorHAnsi"/>
                <w:color w:val="000000" w:themeColor="text1"/>
              </w:rPr>
              <w:t xml:space="preserve">William </w:t>
            </w:r>
            <w:proofErr w:type="spellStart"/>
            <w:r>
              <w:rPr>
                <w:rFonts w:cstheme="minorHAnsi"/>
                <w:color w:val="000000" w:themeColor="text1"/>
              </w:rPr>
              <w:t>Allegrezza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r w:rsidR="00333E9B">
              <w:rPr>
                <w:rFonts w:cstheme="minorHAnsi"/>
                <w:color w:val="000000" w:themeColor="text1"/>
              </w:rPr>
              <w:t xml:space="preserve">Lucas Adams, </w:t>
            </w:r>
            <w:r w:rsidRPr="00530011">
              <w:rPr>
                <w:rFonts w:cstheme="minorHAnsi"/>
                <w:color w:val="000000" w:themeColor="text1"/>
              </w:rPr>
              <w:t xml:space="preserve">Margaret Bauer, </w:t>
            </w:r>
            <w:r>
              <w:rPr>
                <w:rFonts w:cstheme="minorHAnsi"/>
                <w:color w:val="000000" w:themeColor="text1"/>
              </w:rPr>
              <w:t>Janice Blum,</w:t>
            </w:r>
            <w:r w:rsidRPr="00530011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Deena Carson, </w:t>
            </w:r>
            <w:r w:rsidRPr="00530011">
              <w:rPr>
                <w:rFonts w:cstheme="minorHAnsi"/>
                <w:color w:val="000000" w:themeColor="text1"/>
              </w:rPr>
              <w:t xml:space="preserve">David </w:t>
            </w:r>
            <w:proofErr w:type="spellStart"/>
            <w:r w:rsidRPr="00530011">
              <w:rPr>
                <w:rFonts w:cstheme="minorHAnsi"/>
                <w:color w:val="000000" w:themeColor="text1"/>
              </w:rPr>
              <w:t>Daleke</w:t>
            </w:r>
            <w:proofErr w:type="spellEnd"/>
            <w:r w:rsidRPr="00530011">
              <w:rPr>
                <w:rFonts w:cstheme="minorHAnsi"/>
                <w:color w:val="000000" w:themeColor="text1"/>
              </w:rPr>
              <w:t xml:space="preserve">, </w:t>
            </w:r>
          </w:p>
        </w:tc>
      </w:tr>
    </w:tbl>
    <w:p w14:paraId="14522AF1" w14:textId="135257D6" w:rsidR="006D5A4C" w:rsidRPr="00530011" w:rsidRDefault="00FB6732" w:rsidP="006D5A4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Jill </w:t>
      </w:r>
      <w:proofErr w:type="spellStart"/>
      <w:r>
        <w:rPr>
          <w:rFonts w:cstheme="minorHAnsi"/>
          <w:color w:val="000000" w:themeColor="text1"/>
        </w:rPr>
        <w:t>Fehrenbacher</w:t>
      </w:r>
      <w:proofErr w:type="spellEnd"/>
      <w:r>
        <w:rPr>
          <w:rFonts w:cstheme="minorHAnsi"/>
          <w:color w:val="000000" w:themeColor="text1"/>
        </w:rPr>
        <w:t xml:space="preserve">, </w:t>
      </w:r>
      <w:r w:rsidR="006D5A4C" w:rsidRPr="00530011">
        <w:rPr>
          <w:rFonts w:cstheme="minorHAnsi"/>
          <w:color w:val="000000" w:themeColor="text1"/>
        </w:rPr>
        <w:t>Lessie Frazier</w:t>
      </w:r>
      <w:r w:rsidR="006D5A4C">
        <w:rPr>
          <w:rFonts w:cstheme="minorHAnsi"/>
          <w:color w:val="000000" w:themeColor="text1"/>
        </w:rPr>
        <w:t>, Domin</w:t>
      </w:r>
      <w:r w:rsidR="00532069">
        <w:rPr>
          <w:rFonts w:cstheme="minorHAnsi"/>
          <w:color w:val="000000" w:themeColor="text1"/>
        </w:rPr>
        <w:t>i</w:t>
      </w:r>
      <w:r w:rsidR="006D5A4C">
        <w:rPr>
          <w:rFonts w:cstheme="minorHAnsi"/>
          <w:color w:val="000000" w:themeColor="text1"/>
        </w:rPr>
        <w:t xml:space="preserve">que Galli, </w:t>
      </w:r>
      <w:r w:rsidR="00935089">
        <w:rPr>
          <w:rFonts w:cstheme="minorHAnsi"/>
          <w:color w:val="000000" w:themeColor="text1"/>
        </w:rPr>
        <w:t>Spencer Hall</w:t>
      </w:r>
      <w:r w:rsidR="00A500C1">
        <w:rPr>
          <w:rFonts w:cstheme="minorHAnsi"/>
          <w:color w:val="000000" w:themeColor="text1"/>
        </w:rPr>
        <w:t>, Edwina Helton</w:t>
      </w:r>
      <w:r w:rsidR="006D5A4C">
        <w:rPr>
          <w:rFonts w:cstheme="minorHAnsi"/>
          <w:color w:val="000000" w:themeColor="text1"/>
        </w:rPr>
        <w:t>,</w:t>
      </w:r>
      <w:r w:rsidR="006D5A4C" w:rsidRPr="00530011">
        <w:rPr>
          <w:rFonts w:cstheme="minorHAnsi"/>
          <w:color w:val="000000" w:themeColor="text1"/>
        </w:rPr>
        <w:t xml:space="preserve"> </w:t>
      </w:r>
      <w:r w:rsidR="00FB76A4">
        <w:rPr>
          <w:rFonts w:cstheme="minorHAnsi"/>
          <w:color w:val="000000" w:themeColor="text1"/>
        </w:rPr>
        <w:t xml:space="preserve">Tabitha Hardy, </w:t>
      </w:r>
      <w:proofErr w:type="spellStart"/>
      <w:r w:rsidR="006D5A4C" w:rsidRPr="00530011">
        <w:rPr>
          <w:rFonts w:cstheme="minorHAnsi"/>
          <w:color w:val="000000" w:themeColor="text1"/>
        </w:rPr>
        <w:t>Mircea</w:t>
      </w:r>
      <w:proofErr w:type="spellEnd"/>
      <w:r w:rsidR="006D5A4C" w:rsidRPr="00530011">
        <w:rPr>
          <w:rFonts w:cstheme="minorHAnsi"/>
          <w:color w:val="000000" w:themeColor="text1"/>
        </w:rPr>
        <w:t xml:space="preserve"> Ivan, </w:t>
      </w:r>
      <w:r w:rsidR="00935089">
        <w:rPr>
          <w:rFonts w:cstheme="minorHAnsi"/>
          <w:color w:val="000000" w:themeColor="text1"/>
        </w:rPr>
        <w:t xml:space="preserve">Lee </w:t>
      </w:r>
      <w:proofErr w:type="spellStart"/>
      <w:r w:rsidR="00935089">
        <w:rPr>
          <w:rFonts w:cstheme="minorHAnsi"/>
          <w:color w:val="000000" w:themeColor="text1"/>
        </w:rPr>
        <w:t>Kahan</w:t>
      </w:r>
      <w:proofErr w:type="spellEnd"/>
      <w:r w:rsidR="00935089">
        <w:rPr>
          <w:rFonts w:cstheme="minorHAnsi"/>
          <w:color w:val="000000" w:themeColor="text1"/>
        </w:rPr>
        <w:t xml:space="preserve">, </w:t>
      </w:r>
      <w:r w:rsidR="006D5A4C" w:rsidRPr="00530011">
        <w:rPr>
          <w:rFonts w:cstheme="minorHAnsi"/>
          <w:color w:val="000000" w:themeColor="text1"/>
        </w:rPr>
        <w:t xml:space="preserve">Stacie King, Karen </w:t>
      </w:r>
      <w:proofErr w:type="spellStart"/>
      <w:r w:rsidR="006D5A4C" w:rsidRPr="00530011">
        <w:rPr>
          <w:rFonts w:cstheme="minorHAnsi"/>
          <w:color w:val="000000" w:themeColor="text1"/>
        </w:rPr>
        <w:t>Kovacik</w:t>
      </w:r>
      <w:proofErr w:type="spellEnd"/>
      <w:r w:rsidR="006D5A4C" w:rsidRPr="00530011">
        <w:rPr>
          <w:rFonts w:cstheme="minorHAnsi"/>
          <w:color w:val="000000" w:themeColor="text1"/>
        </w:rPr>
        <w:t xml:space="preserve">, </w:t>
      </w:r>
      <w:r w:rsidR="00FB76A4">
        <w:rPr>
          <w:rFonts w:cstheme="minorHAnsi"/>
          <w:color w:val="000000" w:themeColor="text1"/>
        </w:rPr>
        <w:t>John M</w:t>
      </w:r>
      <w:r w:rsidR="006D5A4C">
        <w:rPr>
          <w:rFonts w:cstheme="minorHAnsi"/>
          <w:color w:val="000000" w:themeColor="text1"/>
        </w:rPr>
        <w:t>acy, Larry Moss</w:t>
      </w:r>
      <w:r w:rsidR="00A500C1">
        <w:rPr>
          <w:rFonts w:cstheme="minorHAnsi"/>
          <w:color w:val="000000" w:themeColor="text1"/>
        </w:rPr>
        <w:t>,</w:t>
      </w:r>
      <w:r w:rsidR="006D5A4C" w:rsidRPr="00530011">
        <w:rPr>
          <w:rFonts w:cstheme="minorHAnsi"/>
          <w:color w:val="000000" w:themeColor="text1"/>
        </w:rPr>
        <w:t xml:space="preserve"> </w:t>
      </w:r>
      <w:r w:rsidR="006D5A4C">
        <w:rPr>
          <w:rFonts w:cstheme="minorHAnsi"/>
          <w:color w:val="000000" w:themeColor="text1"/>
        </w:rPr>
        <w:t xml:space="preserve">Gloria </w:t>
      </w:r>
      <w:proofErr w:type="spellStart"/>
      <w:r w:rsidR="006D5A4C">
        <w:rPr>
          <w:rFonts w:cstheme="minorHAnsi"/>
          <w:color w:val="000000" w:themeColor="text1"/>
        </w:rPr>
        <w:t>Preece</w:t>
      </w:r>
      <w:proofErr w:type="spellEnd"/>
      <w:r w:rsidR="006D5A4C">
        <w:rPr>
          <w:rFonts w:cstheme="minorHAnsi"/>
          <w:color w:val="000000" w:themeColor="text1"/>
        </w:rPr>
        <w:t xml:space="preserve">, </w:t>
      </w:r>
      <w:r w:rsidR="006D5A4C" w:rsidRPr="00530011">
        <w:rPr>
          <w:rFonts w:cstheme="minorHAnsi"/>
          <w:color w:val="000000" w:themeColor="text1"/>
        </w:rPr>
        <w:t>Scott Shackelford, Terry Shepherd</w:t>
      </w:r>
      <w:r w:rsidR="006D5A4C">
        <w:rPr>
          <w:rFonts w:cstheme="minorHAnsi"/>
          <w:color w:val="000000" w:themeColor="text1"/>
        </w:rPr>
        <w:t>,</w:t>
      </w:r>
      <w:r w:rsidR="006D5A4C" w:rsidRPr="00530011">
        <w:rPr>
          <w:rFonts w:cstheme="minorHAnsi"/>
          <w:color w:val="000000" w:themeColor="text1"/>
        </w:rPr>
        <w:t xml:space="preserve"> Rebecca </w:t>
      </w:r>
      <w:proofErr w:type="spellStart"/>
      <w:r w:rsidR="006D5A4C" w:rsidRPr="00530011">
        <w:rPr>
          <w:rFonts w:cstheme="minorHAnsi"/>
          <w:color w:val="000000" w:themeColor="text1"/>
        </w:rPr>
        <w:t>Slotegraaf</w:t>
      </w:r>
      <w:proofErr w:type="spellEnd"/>
      <w:r w:rsidR="006D5A4C" w:rsidRPr="00530011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Vincent </w:t>
      </w:r>
      <w:proofErr w:type="spellStart"/>
      <w:r>
        <w:rPr>
          <w:rFonts w:cstheme="minorHAnsi"/>
          <w:color w:val="000000" w:themeColor="text1"/>
        </w:rPr>
        <w:t>Starnino</w:t>
      </w:r>
      <w:proofErr w:type="spellEnd"/>
      <w:r>
        <w:rPr>
          <w:rFonts w:cstheme="minorHAnsi"/>
          <w:color w:val="000000" w:themeColor="text1"/>
        </w:rPr>
        <w:t xml:space="preserve">, </w:t>
      </w:r>
      <w:r w:rsidR="006D5A4C">
        <w:rPr>
          <w:rFonts w:cstheme="minorHAnsi"/>
          <w:color w:val="000000" w:themeColor="text1"/>
        </w:rPr>
        <w:t xml:space="preserve">Mary Waldron, </w:t>
      </w:r>
      <w:r w:rsidR="006D5A4C" w:rsidRPr="00530011">
        <w:rPr>
          <w:rFonts w:cstheme="minorHAnsi"/>
          <w:color w:val="000000" w:themeColor="text1"/>
        </w:rPr>
        <w:t xml:space="preserve">Diane Willie, </w:t>
      </w:r>
      <w:r w:rsidR="006D5A4C">
        <w:rPr>
          <w:rFonts w:cstheme="minorHAnsi"/>
          <w:color w:val="000000" w:themeColor="text1"/>
        </w:rPr>
        <w:t xml:space="preserve">Justin Williams, </w:t>
      </w:r>
      <w:r w:rsidR="006D5A4C" w:rsidRPr="00530011">
        <w:rPr>
          <w:rFonts w:cstheme="minorHAnsi"/>
          <w:color w:val="000000" w:themeColor="text1"/>
        </w:rPr>
        <w:t>James Wimbush</w:t>
      </w:r>
      <w:r w:rsidR="00D1075D">
        <w:rPr>
          <w:rFonts w:cstheme="minorHAnsi"/>
          <w:color w:val="000000" w:themeColor="text1"/>
        </w:rPr>
        <w:t>, Jeff Rutherford</w:t>
      </w:r>
    </w:p>
    <w:p w14:paraId="68EDD2D7" w14:textId="77777777" w:rsidR="00586598" w:rsidRPr="00530011" w:rsidRDefault="00586598" w:rsidP="004E79D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4369"/>
        <w:gridCol w:w="3415"/>
      </w:tblGrid>
      <w:tr w:rsidR="00274C1A" w:rsidRPr="00530011" w14:paraId="6DC61DCA" w14:textId="77777777" w:rsidTr="00384DB8">
        <w:tc>
          <w:tcPr>
            <w:tcW w:w="1566" w:type="dxa"/>
          </w:tcPr>
          <w:p w14:paraId="659EFCA0" w14:textId="3E636481" w:rsidR="00274C1A" w:rsidRPr="00530011" w:rsidRDefault="00274C1A">
            <w:pPr>
              <w:rPr>
                <w:rFonts w:cstheme="minorHAnsi"/>
                <w:b/>
              </w:rPr>
            </w:pPr>
            <w:r w:rsidRPr="00530011">
              <w:rPr>
                <w:rFonts w:cstheme="minorHAnsi"/>
                <w:b/>
              </w:rPr>
              <w:t>TOPIC</w:t>
            </w:r>
          </w:p>
        </w:tc>
        <w:tc>
          <w:tcPr>
            <w:tcW w:w="4369" w:type="dxa"/>
          </w:tcPr>
          <w:p w14:paraId="1F4E802F" w14:textId="06137D89" w:rsidR="00274C1A" w:rsidRPr="00530011" w:rsidRDefault="00274C1A">
            <w:pPr>
              <w:rPr>
                <w:rFonts w:cstheme="minorHAnsi"/>
                <w:b/>
              </w:rPr>
            </w:pPr>
            <w:r w:rsidRPr="00530011">
              <w:rPr>
                <w:rFonts w:cstheme="minorHAnsi"/>
                <w:b/>
              </w:rPr>
              <w:t>ITEMS/DISCUSSIONS</w:t>
            </w:r>
          </w:p>
        </w:tc>
        <w:tc>
          <w:tcPr>
            <w:tcW w:w="3415" w:type="dxa"/>
          </w:tcPr>
          <w:p w14:paraId="219860CB" w14:textId="7975CB1F" w:rsidR="00274C1A" w:rsidRPr="00530011" w:rsidRDefault="00274C1A">
            <w:pPr>
              <w:rPr>
                <w:rFonts w:cstheme="minorHAnsi"/>
                <w:b/>
              </w:rPr>
            </w:pPr>
            <w:r w:rsidRPr="00530011">
              <w:rPr>
                <w:rFonts w:cstheme="minorHAnsi"/>
                <w:b/>
              </w:rPr>
              <w:t>OUTCOMES/DECISIONS</w:t>
            </w:r>
          </w:p>
        </w:tc>
      </w:tr>
      <w:tr w:rsidR="00274C1A" w:rsidRPr="00530011" w14:paraId="037F1C0A" w14:textId="77777777" w:rsidTr="00384DB8">
        <w:tc>
          <w:tcPr>
            <w:tcW w:w="1566" w:type="dxa"/>
          </w:tcPr>
          <w:p w14:paraId="406E1AD3" w14:textId="795FB289" w:rsidR="00274C1A" w:rsidRPr="00530011" w:rsidRDefault="00274C1A" w:rsidP="00FB76A4">
            <w:pPr>
              <w:rPr>
                <w:rFonts w:cstheme="minorHAnsi"/>
              </w:rPr>
            </w:pPr>
            <w:r w:rsidRPr="00530011">
              <w:rPr>
                <w:rFonts w:cstheme="minorHAnsi"/>
              </w:rPr>
              <w:t xml:space="preserve">Approval of </w:t>
            </w:r>
            <w:r w:rsidR="00FB76A4">
              <w:rPr>
                <w:rFonts w:cstheme="minorHAnsi"/>
              </w:rPr>
              <w:t>minutes</w:t>
            </w:r>
          </w:p>
        </w:tc>
        <w:tc>
          <w:tcPr>
            <w:tcW w:w="4369" w:type="dxa"/>
          </w:tcPr>
          <w:p w14:paraId="5B07E638" w14:textId="43749511" w:rsidR="00274C1A" w:rsidRPr="00530011" w:rsidRDefault="00274C1A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5917DCD1" w14:textId="12019EE1" w:rsidR="00274C1A" w:rsidRPr="00530011" w:rsidRDefault="00274C1A">
            <w:pPr>
              <w:rPr>
                <w:rFonts w:cstheme="minorHAnsi"/>
              </w:rPr>
            </w:pPr>
            <w:r w:rsidRPr="00530011">
              <w:rPr>
                <w:rFonts w:cstheme="minorHAnsi"/>
              </w:rPr>
              <w:t>Minutes approved</w:t>
            </w:r>
          </w:p>
        </w:tc>
      </w:tr>
      <w:tr w:rsidR="00274C1A" w:rsidRPr="00530011" w14:paraId="771F728B" w14:textId="77777777" w:rsidTr="00384DB8">
        <w:tc>
          <w:tcPr>
            <w:tcW w:w="1566" w:type="dxa"/>
          </w:tcPr>
          <w:p w14:paraId="1E9867C3" w14:textId="77777777" w:rsidR="00274C1A" w:rsidRPr="00530011" w:rsidRDefault="00274C1A">
            <w:pPr>
              <w:rPr>
                <w:rFonts w:cstheme="minorHAnsi"/>
              </w:rPr>
            </w:pPr>
            <w:r w:rsidRPr="00530011">
              <w:rPr>
                <w:rFonts w:cstheme="minorHAnsi"/>
              </w:rPr>
              <w:t>Updates from the Dean</w:t>
            </w:r>
          </w:p>
          <w:p w14:paraId="164EB8C0" w14:textId="77777777" w:rsidR="005405B9" w:rsidRPr="00530011" w:rsidRDefault="005405B9">
            <w:pPr>
              <w:rPr>
                <w:rFonts w:cstheme="minorHAnsi"/>
              </w:rPr>
            </w:pPr>
          </w:p>
          <w:p w14:paraId="1F53EA89" w14:textId="71595C90" w:rsidR="005405B9" w:rsidRPr="00530011" w:rsidRDefault="005405B9">
            <w:pPr>
              <w:rPr>
                <w:rFonts w:cstheme="minorHAnsi"/>
              </w:rPr>
            </w:pPr>
          </w:p>
          <w:p w14:paraId="7B1FC3A4" w14:textId="77777777" w:rsidR="005405B9" w:rsidRPr="00530011" w:rsidRDefault="005405B9">
            <w:pPr>
              <w:rPr>
                <w:rFonts w:cstheme="minorHAnsi"/>
              </w:rPr>
            </w:pPr>
          </w:p>
          <w:p w14:paraId="56FF9880" w14:textId="4FBF14B2" w:rsidR="005405B9" w:rsidRPr="00530011" w:rsidRDefault="005405B9" w:rsidP="00CF3441">
            <w:pPr>
              <w:widowControl w:val="0"/>
              <w:tabs>
                <w:tab w:val="left" w:pos="360"/>
              </w:tabs>
              <w:suppressAutoHyphens/>
              <w:spacing w:before="240" w:after="120"/>
              <w:ind w:left="360"/>
              <w:rPr>
                <w:rFonts w:cstheme="minorHAnsi"/>
              </w:rPr>
            </w:pPr>
          </w:p>
        </w:tc>
        <w:tc>
          <w:tcPr>
            <w:tcW w:w="4369" w:type="dxa"/>
          </w:tcPr>
          <w:p w14:paraId="084DB5DE" w14:textId="347BF3FE" w:rsidR="00927E3F" w:rsidRPr="00227CFE" w:rsidRDefault="00991825" w:rsidP="00454C4F">
            <w:pPr>
              <w:rPr>
                <w:rFonts w:cstheme="minorHAnsi"/>
                <w:u w:val="single"/>
              </w:rPr>
            </w:pPr>
            <w:r w:rsidRPr="00227CFE">
              <w:rPr>
                <w:rFonts w:cstheme="minorHAnsi"/>
                <w:u w:val="single"/>
              </w:rPr>
              <w:t>Dean Wimbush</w:t>
            </w:r>
            <w:r w:rsidR="00227CFE" w:rsidRPr="00227CFE">
              <w:rPr>
                <w:rFonts w:cstheme="minorHAnsi"/>
                <w:u w:val="single"/>
              </w:rPr>
              <w:t>:</w:t>
            </w:r>
            <w:r w:rsidRPr="00227CFE">
              <w:rPr>
                <w:rFonts w:cstheme="minorHAnsi"/>
                <w:u w:val="single"/>
              </w:rPr>
              <w:t xml:space="preserve"> </w:t>
            </w:r>
          </w:p>
          <w:p w14:paraId="4FA74F16" w14:textId="6091F201" w:rsidR="00935A13" w:rsidRDefault="00935A13" w:rsidP="00454C4F">
            <w:pPr>
              <w:rPr>
                <w:rFonts w:cstheme="minorHAnsi"/>
              </w:rPr>
            </w:pPr>
          </w:p>
          <w:p w14:paraId="59FE0999" w14:textId="217CC181" w:rsidR="00935A13" w:rsidRDefault="00935A13" w:rsidP="00454C4F">
            <w:pPr>
              <w:rPr>
                <w:rFonts w:cstheme="minorHAnsi"/>
              </w:rPr>
            </w:pPr>
            <w:r>
              <w:rPr>
                <w:rFonts w:cstheme="minorHAnsi"/>
              </w:rPr>
              <w:t>The online grad application is working well. IU NW School of Education will have a year to get on board with this.</w:t>
            </w:r>
          </w:p>
          <w:p w14:paraId="57A81061" w14:textId="658948F4" w:rsidR="007D2428" w:rsidRDefault="007D2428" w:rsidP="00454C4F">
            <w:pPr>
              <w:rPr>
                <w:rFonts w:cstheme="minorHAnsi"/>
              </w:rPr>
            </w:pPr>
          </w:p>
          <w:p w14:paraId="5EC0B22C" w14:textId="229916DB" w:rsidR="007D2428" w:rsidRDefault="007D2428" w:rsidP="00454C4F">
            <w:pPr>
              <w:rPr>
                <w:rFonts w:cstheme="minorHAnsi"/>
              </w:rPr>
            </w:pPr>
            <w:r>
              <w:rPr>
                <w:rFonts w:cstheme="minorHAnsi"/>
              </w:rPr>
              <w:t>Mental Health Task Force: Last year’s report did not think very specifically about grad students.</w:t>
            </w:r>
            <w:r w:rsidR="00227CFE">
              <w:rPr>
                <w:rFonts w:cstheme="minorHAnsi"/>
              </w:rPr>
              <w:t xml:space="preserve"> There could be a j</w:t>
            </w:r>
            <w:r w:rsidR="00935A13">
              <w:rPr>
                <w:rFonts w:cstheme="minorHAnsi"/>
              </w:rPr>
              <w:t>oint task force between Grad School and GFC. Composition of task force will be left up to GFC, can include experts from across university –the more expertise, the better.</w:t>
            </w:r>
          </w:p>
          <w:p w14:paraId="12B00D75" w14:textId="0700FB21" w:rsidR="001305D6" w:rsidRDefault="001305D6" w:rsidP="00454C4F">
            <w:pPr>
              <w:rPr>
                <w:rFonts w:cstheme="minorHAnsi"/>
              </w:rPr>
            </w:pPr>
          </w:p>
          <w:p w14:paraId="4E455642" w14:textId="2841331E" w:rsidR="00227CFE" w:rsidRDefault="001305D6" w:rsidP="00454C4F">
            <w:pPr>
              <w:rPr>
                <w:rFonts w:cstheme="minorHAnsi"/>
              </w:rPr>
            </w:pPr>
            <w:r>
              <w:rPr>
                <w:rFonts w:cstheme="minorHAnsi"/>
              </w:rPr>
              <w:t>Grad Workers Coalition: movement to challenge fees</w:t>
            </w:r>
            <w:r w:rsidR="00227CFE">
              <w:rPr>
                <w:rFonts w:cstheme="minorHAnsi"/>
              </w:rPr>
              <w:t>.</w:t>
            </w:r>
          </w:p>
          <w:p w14:paraId="6852BFF7" w14:textId="77777777" w:rsidR="00227CFE" w:rsidRDefault="00227CFE" w:rsidP="00454C4F">
            <w:pPr>
              <w:rPr>
                <w:rFonts w:cstheme="minorHAnsi"/>
              </w:rPr>
            </w:pPr>
          </w:p>
          <w:p w14:paraId="3EAB21E9" w14:textId="77777777" w:rsidR="00227CFE" w:rsidRPr="00227CFE" w:rsidRDefault="00227CFE" w:rsidP="00454C4F">
            <w:pPr>
              <w:rPr>
                <w:rFonts w:cstheme="minorHAnsi"/>
                <w:u w:val="single"/>
              </w:rPr>
            </w:pPr>
            <w:r w:rsidRPr="00227CFE">
              <w:rPr>
                <w:rFonts w:cstheme="minorHAnsi"/>
                <w:u w:val="single"/>
              </w:rPr>
              <w:t xml:space="preserve">Dean </w:t>
            </w:r>
            <w:proofErr w:type="spellStart"/>
            <w:r w:rsidRPr="00227CFE">
              <w:rPr>
                <w:rFonts w:cstheme="minorHAnsi"/>
                <w:u w:val="single"/>
              </w:rPr>
              <w:t>Daleke</w:t>
            </w:r>
            <w:proofErr w:type="spellEnd"/>
            <w:r w:rsidRPr="00227CFE">
              <w:rPr>
                <w:rFonts w:cstheme="minorHAnsi"/>
                <w:u w:val="single"/>
              </w:rPr>
              <w:t xml:space="preserve"> on Graduate Workers Coalition: </w:t>
            </w:r>
          </w:p>
          <w:p w14:paraId="1FE46430" w14:textId="1505F9FA" w:rsidR="00227CFE" w:rsidRDefault="00227CFE" w:rsidP="00454C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contact with the Graduate Workers Coalition (Indianagradworkers.org) that is seeking the end of fees and has a petition with 1400+ signatures. Last Fall the coalition met with the College Dean who informed them that College will cover </w:t>
            </w:r>
            <w:proofErr w:type="spellStart"/>
            <w:r>
              <w:rPr>
                <w:rFonts w:cstheme="minorHAnsi"/>
              </w:rPr>
              <w:t>unremittable</w:t>
            </w:r>
            <w:proofErr w:type="spellEnd"/>
            <w:r>
              <w:rPr>
                <w:rFonts w:cstheme="minorHAnsi"/>
              </w:rPr>
              <w:t xml:space="preserve"> fees. The Coalition met with GPSG who endorsed the petition. The Coalition asked to meet with </w:t>
            </w:r>
            <w:r w:rsidR="00942E95">
              <w:rPr>
                <w:rFonts w:cstheme="minorHAnsi"/>
              </w:rPr>
              <w:t>David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Daleke</w:t>
            </w:r>
            <w:proofErr w:type="spellEnd"/>
            <w:r>
              <w:rPr>
                <w:rFonts w:cstheme="minorHAnsi"/>
              </w:rPr>
              <w:t>, a meeting which will happen this week. The Coalition will march from Woodburn clock at 1pm Jan 28</w:t>
            </w:r>
            <w:r w:rsidRPr="00781BB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, marching to the meeting with </w:t>
            </w:r>
            <w:r w:rsidR="00942E95">
              <w:rPr>
                <w:rFonts w:cstheme="minorHAnsi"/>
              </w:rPr>
              <w:t>David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Daleke</w:t>
            </w:r>
            <w:proofErr w:type="spellEnd"/>
            <w:r>
              <w:rPr>
                <w:rFonts w:cstheme="minorHAnsi"/>
              </w:rPr>
              <w:t xml:space="preserve">. We all agree grad students are chronically underfunded; will also talk about the good things that are happening: </w:t>
            </w:r>
            <w:r>
              <w:rPr>
                <w:rFonts w:cstheme="minorHAnsi"/>
              </w:rPr>
              <w:lastRenderedPageBreak/>
              <w:t xml:space="preserve">raising stipends, fundraising research money. Wants to discuss strategy for meeting goals. </w:t>
            </w:r>
            <w:r w:rsidR="00942E95">
              <w:rPr>
                <w:rFonts w:cstheme="minorHAnsi"/>
              </w:rPr>
              <w:t>David</w:t>
            </w:r>
            <w:r>
              <w:rPr>
                <w:rFonts w:cstheme="minorHAnsi"/>
              </w:rPr>
              <w:t xml:space="preserve">’s office does not set fees but is glad to forward the petition. School of Ed is moving to cover fees for some students. Not clear if original fiscal purpose of </w:t>
            </w:r>
            <w:proofErr w:type="spellStart"/>
            <w:r>
              <w:rPr>
                <w:rFonts w:cstheme="minorHAnsi"/>
              </w:rPr>
              <w:t>unremittable</w:t>
            </w:r>
            <w:proofErr w:type="spellEnd"/>
            <w:r>
              <w:rPr>
                <w:rFonts w:cstheme="minorHAnsi"/>
              </w:rPr>
              <w:t xml:space="preserve"> fees is still relevant. Each school has control over stipends (per RCM) and can set them competitively for their discipline. The Grad School is raising them $2000 per year for coming years.</w:t>
            </w:r>
          </w:p>
          <w:p w14:paraId="44F1EB20" w14:textId="0FD60FEC" w:rsidR="00A41DEC" w:rsidRDefault="00A41DEC" w:rsidP="00A41DEC">
            <w:pPr>
              <w:rPr>
                <w:rFonts w:cstheme="minorHAnsi"/>
              </w:rPr>
            </w:pPr>
          </w:p>
          <w:p w14:paraId="222D8B1B" w14:textId="483E5164" w:rsidR="00A41DEC" w:rsidRDefault="00A41DEC" w:rsidP="00A41DEC">
            <w:pPr>
              <w:rPr>
                <w:rFonts w:cstheme="minorHAnsi"/>
              </w:rPr>
            </w:pPr>
          </w:p>
          <w:p w14:paraId="268A4B0E" w14:textId="4EC49DCD" w:rsidR="00CF4D6C" w:rsidRPr="00530011" w:rsidRDefault="00CF4D6C" w:rsidP="00384DB8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2B266918" w14:textId="77777777" w:rsidR="001305D6" w:rsidRDefault="001305D6">
            <w:pPr>
              <w:rPr>
                <w:rFonts w:cstheme="minorHAnsi"/>
              </w:rPr>
            </w:pPr>
          </w:p>
          <w:p w14:paraId="731FCCDA" w14:textId="77777777" w:rsidR="001305D6" w:rsidRDefault="001305D6">
            <w:pPr>
              <w:rPr>
                <w:rFonts w:cstheme="minorHAnsi"/>
              </w:rPr>
            </w:pPr>
          </w:p>
          <w:p w14:paraId="54719CBF" w14:textId="77777777" w:rsidR="001305D6" w:rsidRDefault="001305D6">
            <w:pPr>
              <w:rPr>
                <w:rFonts w:cstheme="minorHAnsi"/>
              </w:rPr>
            </w:pPr>
          </w:p>
          <w:p w14:paraId="363928AD" w14:textId="77777777" w:rsidR="001305D6" w:rsidRDefault="001305D6">
            <w:pPr>
              <w:rPr>
                <w:rFonts w:cstheme="minorHAnsi"/>
              </w:rPr>
            </w:pPr>
          </w:p>
          <w:p w14:paraId="58489941" w14:textId="77777777" w:rsidR="001305D6" w:rsidRDefault="001305D6">
            <w:pPr>
              <w:rPr>
                <w:rFonts w:cstheme="minorHAnsi"/>
              </w:rPr>
            </w:pPr>
          </w:p>
          <w:p w14:paraId="5E110B8B" w14:textId="77777777" w:rsidR="001305D6" w:rsidRDefault="001305D6">
            <w:pPr>
              <w:rPr>
                <w:rFonts w:cstheme="minorHAnsi"/>
              </w:rPr>
            </w:pPr>
          </w:p>
          <w:p w14:paraId="1E39F06E" w14:textId="77777777" w:rsidR="001305D6" w:rsidRDefault="001305D6">
            <w:pPr>
              <w:rPr>
                <w:rFonts w:cstheme="minorHAnsi"/>
              </w:rPr>
            </w:pPr>
          </w:p>
          <w:p w14:paraId="5E393C82" w14:textId="77777777" w:rsidR="001305D6" w:rsidRDefault="001305D6">
            <w:pPr>
              <w:rPr>
                <w:rFonts w:cstheme="minorHAnsi"/>
              </w:rPr>
            </w:pPr>
          </w:p>
          <w:p w14:paraId="46B32C4A" w14:textId="4695F7A4" w:rsidR="001305D6" w:rsidRPr="006871E6" w:rsidRDefault="0068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OUTCOME: </w:t>
            </w:r>
            <w:r w:rsidR="001305D6" w:rsidRPr="006871E6">
              <w:rPr>
                <w:rFonts w:cstheme="minorHAnsi"/>
                <w:b/>
              </w:rPr>
              <w:t>GIC will form task force</w:t>
            </w:r>
          </w:p>
          <w:p w14:paraId="2075F1EE" w14:textId="77777777" w:rsidR="001305D6" w:rsidRDefault="001305D6">
            <w:pPr>
              <w:rPr>
                <w:rFonts w:cstheme="minorHAnsi"/>
              </w:rPr>
            </w:pPr>
          </w:p>
          <w:p w14:paraId="0B762411" w14:textId="77777777" w:rsidR="001305D6" w:rsidRDefault="001305D6">
            <w:pPr>
              <w:rPr>
                <w:rFonts w:cstheme="minorHAnsi"/>
              </w:rPr>
            </w:pPr>
          </w:p>
          <w:p w14:paraId="46014F1E" w14:textId="77777777" w:rsidR="001305D6" w:rsidRDefault="001305D6">
            <w:pPr>
              <w:rPr>
                <w:rFonts w:cstheme="minorHAnsi"/>
              </w:rPr>
            </w:pPr>
          </w:p>
          <w:p w14:paraId="636A1D1F" w14:textId="77777777" w:rsidR="001305D6" w:rsidRDefault="001305D6">
            <w:pPr>
              <w:rPr>
                <w:rFonts w:cstheme="minorHAnsi"/>
              </w:rPr>
            </w:pPr>
          </w:p>
          <w:p w14:paraId="5D43DE4A" w14:textId="4FA26279" w:rsidR="00384DB8" w:rsidRPr="003B05DC" w:rsidRDefault="007D2428">
            <w:pPr>
              <w:rPr>
                <w:rFonts w:cstheme="minorHAnsi"/>
              </w:rPr>
            </w:pPr>
            <w:r>
              <w:rPr>
                <w:rFonts w:cstheme="minorHAnsi"/>
              </w:rPr>
              <w:t>At IUPUI? Jan</w:t>
            </w:r>
            <w:r w:rsidRPr="003B05DC">
              <w:rPr>
                <w:rFonts w:cstheme="minorHAnsi"/>
              </w:rPr>
              <w:t xml:space="preserve">ice: </w:t>
            </w:r>
            <w:r w:rsidR="003B05DC" w:rsidRPr="003B05DC">
              <w:t>fees are under discussion in general by students but no real protests; we are working with the grad school to discuss raising diversity fellowship stipends.</w:t>
            </w:r>
          </w:p>
          <w:p w14:paraId="7F0188A5" w14:textId="2040F637" w:rsidR="007D2428" w:rsidRDefault="00942E95">
            <w:pPr>
              <w:rPr>
                <w:rFonts w:cstheme="minorHAnsi"/>
              </w:rPr>
            </w:pPr>
            <w:r w:rsidRPr="003B05DC">
              <w:rPr>
                <w:rFonts w:cstheme="minorHAnsi"/>
              </w:rPr>
              <w:t>David</w:t>
            </w:r>
            <w:r w:rsidR="007D2428" w:rsidRPr="003B05DC">
              <w:rPr>
                <w:rFonts w:cstheme="minorHAnsi"/>
              </w:rPr>
              <w:t>: Students have voice</w:t>
            </w:r>
            <w:r w:rsidR="007D2428">
              <w:rPr>
                <w:rFonts w:cstheme="minorHAnsi"/>
              </w:rPr>
              <w:t xml:space="preserve"> on committee for fee review and they need to use it. What happens to the services those fees support? Need a complex approach to the goal. Grad students should be paid more and fees should be commensurable with use. Almost impossible to sort grad</w:t>
            </w:r>
            <w:r w:rsidR="00227CFE">
              <w:rPr>
                <w:rFonts w:cstheme="minorHAnsi"/>
              </w:rPr>
              <w:t xml:space="preserve">uate </w:t>
            </w:r>
            <w:proofErr w:type="gramStart"/>
            <w:r w:rsidR="00227CFE">
              <w:rPr>
                <w:rFonts w:cstheme="minorHAnsi"/>
              </w:rPr>
              <w:t>students</w:t>
            </w:r>
            <w:proofErr w:type="gramEnd"/>
            <w:r w:rsidR="00227CFE">
              <w:rPr>
                <w:rFonts w:cstheme="minorHAnsi"/>
              </w:rPr>
              <w:t xml:space="preserve"> vs undergraduates.</w:t>
            </w:r>
            <w:r w:rsidR="007D2428">
              <w:rPr>
                <w:rFonts w:cstheme="minorHAnsi"/>
              </w:rPr>
              <w:t xml:space="preserve"> Health Center data suggests that use is proportionate. SSAs get fee remission ($40,000 per year) </w:t>
            </w:r>
            <w:r w:rsidR="007D2428">
              <w:rPr>
                <w:rFonts w:cstheme="minorHAnsi"/>
              </w:rPr>
              <w:lastRenderedPageBreak/>
              <w:t>and we need to not cut into that. Shifting costs from one pocket to another may have unintentional consequences. Doing a comprehensive study on how students are paying for their education.</w:t>
            </w:r>
          </w:p>
          <w:p w14:paraId="226E28C9" w14:textId="3664A96D" w:rsidR="007D2428" w:rsidRPr="00530011" w:rsidRDefault="007D24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Unremittable</w:t>
            </w:r>
            <w:proofErr w:type="spellEnd"/>
            <w:r>
              <w:rPr>
                <w:rFonts w:cstheme="minorHAnsi"/>
              </w:rPr>
              <w:t xml:space="preserve"> fees were </w:t>
            </w:r>
            <w:r w:rsidR="00384DB8">
              <w:rPr>
                <w:rFonts w:cstheme="minorHAnsi"/>
              </w:rPr>
              <w:t xml:space="preserve">created for </w:t>
            </w:r>
            <w:r>
              <w:rPr>
                <w:rFonts w:cstheme="minorHAnsi"/>
              </w:rPr>
              <w:t xml:space="preserve">servicing debt on loans that state funds couldn’t cover and </w:t>
            </w:r>
            <w:r w:rsidR="00227CFE">
              <w:rPr>
                <w:rFonts w:cstheme="minorHAnsi"/>
              </w:rPr>
              <w:t xml:space="preserve">were </w:t>
            </w:r>
            <w:r>
              <w:rPr>
                <w:rFonts w:cstheme="minorHAnsi"/>
              </w:rPr>
              <w:t>only paid by students with fee remissions. There are still mandatory fees. Some schools pay these fees for their doctoral students. About $1000/semester, roughly.</w:t>
            </w:r>
          </w:p>
        </w:tc>
      </w:tr>
      <w:tr w:rsidR="00170A6D" w:rsidRPr="00530011" w14:paraId="4FA0F43A" w14:textId="77777777" w:rsidTr="00384DB8">
        <w:tc>
          <w:tcPr>
            <w:tcW w:w="1566" w:type="dxa"/>
          </w:tcPr>
          <w:p w14:paraId="10EFC524" w14:textId="19E3EDD0" w:rsidR="00170A6D" w:rsidRPr="00530011" w:rsidRDefault="00935A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Discussion</w:t>
            </w:r>
            <w:r w:rsidR="00E40FDF">
              <w:rPr>
                <w:rFonts w:cstheme="minorHAnsi"/>
              </w:rPr>
              <w:t xml:space="preserve"> Items</w:t>
            </w:r>
          </w:p>
        </w:tc>
        <w:tc>
          <w:tcPr>
            <w:tcW w:w="4369" w:type="dxa"/>
          </w:tcPr>
          <w:p w14:paraId="7A4C9BE1" w14:textId="2C978DD5" w:rsidR="00935A13" w:rsidRDefault="00935A13" w:rsidP="00AA6B72">
            <w:pPr>
              <w:rPr>
                <w:rFonts w:cstheme="minorHAnsi"/>
              </w:rPr>
            </w:pPr>
            <w:r w:rsidRPr="00E40FDF">
              <w:rPr>
                <w:rFonts w:cstheme="minorHAnsi"/>
                <w:u w:val="single"/>
              </w:rPr>
              <w:t>Spencer</w:t>
            </w:r>
            <w:r w:rsidR="00E40FDF" w:rsidRPr="00E40FDF">
              <w:rPr>
                <w:rFonts w:cstheme="minorHAnsi"/>
                <w:u w:val="single"/>
              </w:rPr>
              <w:t xml:space="preserve"> </w:t>
            </w:r>
            <w:r w:rsidR="00227CFE">
              <w:rPr>
                <w:rFonts w:cstheme="minorHAnsi"/>
                <w:u w:val="single"/>
              </w:rPr>
              <w:t xml:space="preserve">Hall </w:t>
            </w:r>
            <w:r w:rsidR="00E40FDF" w:rsidRPr="00E40FDF">
              <w:rPr>
                <w:rFonts w:cstheme="minorHAnsi"/>
                <w:u w:val="single"/>
              </w:rPr>
              <w:t>on Credit accounting</w:t>
            </w:r>
            <w:r>
              <w:rPr>
                <w:rFonts w:cstheme="minorHAnsi"/>
              </w:rPr>
              <w:t xml:space="preserve">, as letter author: College Committee on Grad Education. Accounting issue with </w:t>
            </w:r>
            <w:r w:rsidR="00227CFE">
              <w:rPr>
                <w:rFonts w:cstheme="minorHAnsi"/>
              </w:rPr>
              <w:t>credits (Point 1A in the letter) in point</w:t>
            </w:r>
            <w:r>
              <w:rPr>
                <w:rFonts w:cstheme="minorHAnsi"/>
              </w:rPr>
              <w:t xml:space="preserve"> B, we know the accounting issues comes up when stu</w:t>
            </w:r>
            <w:r w:rsidR="00227CFE">
              <w:rPr>
                <w:rFonts w:cstheme="minorHAnsi"/>
              </w:rPr>
              <w:t>dents have left IU, last minute</w:t>
            </w:r>
            <w:r>
              <w:rPr>
                <w:rFonts w:cstheme="minorHAnsi"/>
              </w:rPr>
              <w:t xml:space="preserve"> problems can be critical for internat</w:t>
            </w:r>
            <w:r w:rsidR="00227CFE">
              <w:rPr>
                <w:rFonts w:cstheme="minorHAnsi"/>
              </w:rPr>
              <w:t>ional students among others. Point</w:t>
            </w:r>
            <w:r>
              <w:rPr>
                <w:rFonts w:cstheme="minorHAnsi"/>
              </w:rPr>
              <w:t xml:space="preserve"> C</w:t>
            </w:r>
            <w:r w:rsidR="00227CF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grad bulletin makes less clear why there have been accounting issues: for example,</w:t>
            </w:r>
            <w:r w:rsidR="006871E6">
              <w:rPr>
                <w:rFonts w:cstheme="minorHAnsi"/>
              </w:rPr>
              <w:t xml:space="preserve"> there are terms such as </w:t>
            </w:r>
            <w:r>
              <w:rPr>
                <w:rFonts w:cstheme="minorHAnsi"/>
              </w:rPr>
              <w:t>“c</w:t>
            </w:r>
            <w:r w:rsidR="006871E6">
              <w:rPr>
                <w:rFonts w:cstheme="minorHAnsi"/>
              </w:rPr>
              <w:t xml:space="preserve">ognate” and other words lacking </w:t>
            </w:r>
            <w:r>
              <w:rPr>
                <w:rFonts w:cstheme="minorHAnsi"/>
              </w:rPr>
              <w:t>definitions</w:t>
            </w:r>
            <w:r w:rsidR="006871E6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faculty</w:t>
            </w:r>
            <w:r w:rsidR="006871E6">
              <w:rPr>
                <w:rFonts w:cstheme="minorHAnsi"/>
              </w:rPr>
              <w:t xml:space="preserve"> want to have input on what these terms mean</w:t>
            </w:r>
            <w:r>
              <w:rPr>
                <w:rFonts w:cstheme="minorHAnsi"/>
              </w:rPr>
              <w:t>. Concern over College and Grad School oversight. Looking through past GFC minutes was a problem because until now these min</w:t>
            </w:r>
            <w:r w:rsidR="006871E6">
              <w:rPr>
                <w:rFonts w:cstheme="minorHAnsi"/>
              </w:rPr>
              <w:t xml:space="preserve">utes were not available, an issue </w:t>
            </w:r>
            <w:r>
              <w:rPr>
                <w:rFonts w:cstheme="minorHAnsi"/>
              </w:rPr>
              <w:t>of transparency (now resolved by Jeff Rutherford</w:t>
            </w:r>
            <w:r w:rsidR="006871E6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now on GFC website, publically accessible)</w:t>
            </w:r>
            <w:r w:rsidR="00832255">
              <w:rPr>
                <w:rFonts w:cstheme="minorHAnsi"/>
              </w:rPr>
              <w:t xml:space="preserve"> </w:t>
            </w:r>
            <w:r w:rsidR="006871E6">
              <w:rPr>
                <w:rFonts w:cstheme="minorHAnsi"/>
              </w:rPr>
              <w:t>–however, this has</w:t>
            </w:r>
            <w:r w:rsidR="00832255">
              <w:rPr>
                <w:rFonts w:cstheme="minorHAnsi"/>
              </w:rPr>
              <w:t xml:space="preserve"> not resolved the issues</w:t>
            </w:r>
            <w:r w:rsidR="006871E6">
              <w:rPr>
                <w:rFonts w:cstheme="minorHAnsi"/>
              </w:rPr>
              <w:t xml:space="preserve"> such as possible</w:t>
            </w:r>
            <w:r>
              <w:rPr>
                <w:rFonts w:cstheme="minorHAnsi"/>
              </w:rPr>
              <w:t xml:space="preserve"> policy changes that are not in the pdf vs. </w:t>
            </w:r>
            <w:r w:rsidR="006871E6">
              <w:rPr>
                <w:rFonts w:cstheme="minorHAnsi"/>
              </w:rPr>
              <w:t>online versions of the Bulletin; concern over</w:t>
            </w:r>
            <w:r w:rsidR="00832255">
              <w:rPr>
                <w:rFonts w:cstheme="minorHAnsi"/>
              </w:rPr>
              <w:t xml:space="preserve"> possible changes regarding transfer Master’s credits.</w:t>
            </w:r>
          </w:p>
          <w:p w14:paraId="4B3BC85C" w14:textId="4F825F44" w:rsidR="00832255" w:rsidRDefault="00832255" w:rsidP="00AA6B72">
            <w:pPr>
              <w:rPr>
                <w:rFonts w:cstheme="minorHAnsi"/>
              </w:rPr>
            </w:pPr>
          </w:p>
          <w:p w14:paraId="578D987B" w14:textId="06E92B5C" w:rsidR="00832255" w:rsidRDefault="00832255" w:rsidP="00AA6B72">
            <w:pPr>
              <w:rPr>
                <w:rFonts w:cstheme="minorHAnsi"/>
              </w:rPr>
            </w:pPr>
            <w:r w:rsidRPr="006871E6">
              <w:rPr>
                <w:rFonts w:cstheme="minorHAnsi"/>
                <w:u w:val="single"/>
              </w:rPr>
              <w:t xml:space="preserve">Rebecca (Academic Policy Committee) </w:t>
            </w:r>
            <w:r>
              <w:rPr>
                <w:rFonts w:cstheme="minorHAnsi"/>
              </w:rPr>
              <w:t xml:space="preserve">Recommendation: no more than 30 </w:t>
            </w:r>
            <w:proofErr w:type="spellStart"/>
            <w:r>
              <w:rPr>
                <w:rFonts w:cstheme="minorHAnsi"/>
              </w:rPr>
              <w:t>hrs</w:t>
            </w:r>
            <w:proofErr w:type="spellEnd"/>
            <w:r>
              <w:rPr>
                <w:rFonts w:cstheme="minorHAnsi"/>
              </w:rPr>
              <w:t xml:space="preserve"> of (</w:t>
            </w:r>
            <w:r w:rsidR="00CA17D2">
              <w:rPr>
                <w:rFonts w:cstheme="minorHAnsi"/>
              </w:rPr>
              <w:t xml:space="preserve">with grade of </w:t>
            </w:r>
            <w:r>
              <w:rPr>
                <w:rFonts w:cstheme="minorHAnsi"/>
              </w:rPr>
              <w:t xml:space="preserve">B or higher) transfer to doctoral degree. </w:t>
            </w:r>
            <w:r w:rsidR="0049660F">
              <w:rPr>
                <w:rFonts w:cstheme="minorHAnsi"/>
              </w:rPr>
              <w:t xml:space="preserve">Deleting mention of cognate. </w:t>
            </w:r>
            <w:r>
              <w:rPr>
                <w:rFonts w:cstheme="minorHAnsi"/>
              </w:rPr>
              <w:t xml:space="preserve">That is the current formal policy and keeps consistency across campuses. Current cognate practice at IUB was to let </w:t>
            </w:r>
            <w:r>
              <w:rPr>
                <w:rFonts w:cstheme="minorHAnsi"/>
              </w:rPr>
              <w:lastRenderedPageBreak/>
              <w:t>students use credits when they started a Masters at IUB but continued to Ph.D.</w:t>
            </w:r>
            <w:r w:rsidR="006871E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regardless of field. Eliminating the cognate in the policy clarified this. Limiting credits keeps standards high. Danger is ending up with 40% to 60% o</w:t>
            </w:r>
            <w:r w:rsidR="006871E6">
              <w:rPr>
                <w:rFonts w:cstheme="minorHAnsi"/>
              </w:rPr>
              <w:t>f doctoral credits coming from M</w:t>
            </w:r>
            <w:r>
              <w:rPr>
                <w:rFonts w:cstheme="minorHAnsi"/>
              </w:rPr>
              <w:t xml:space="preserve">asters programs. A straightforward policy keeps a solid foundation. Then programs can approve which courses count toward degree requirements. Need to treat students equally and fairly across board. </w:t>
            </w:r>
          </w:p>
          <w:p w14:paraId="477E3A4E" w14:textId="508F9C2D" w:rsidR="00FC17D3" w:rsidRDefault="00FC17D3" w:rsidP="00AA6B72">
            <w:pPr>
              <w:rPr>
                <w:rFonts w:cstheme="minorHAnsi"/>
              </w:rPr>
            </w:pPr>
          </w:p>
          <w:p w14:paraId="30673C05" w14:textId="03766536" w:rsidR="00FC17D3" w:rsidRDefault="00FC17D3" w:rsidP="00AA6B72">
            <w:pPr>
              <w:rPr>
                <w:rFonts w:cstheme="minorHAnsi"/>
              </w:rPr>
            </w:pPr>
          </w:p>
          <w:p w14:paraId="7015707A" w14:textId="0188EA71" w:rsidR="00FC17D3" w:rsidRDefault="00FC17D3" w:rsidP="00AA6B72">
            <w:pPr>
              <w:rPr>
                <w:rFonts w:cstheme="minorHAnsi"/>
              </w:rPr>
            </w:pPr>
          </w:p>
          <w:p w14:paraId="7C9696BD" w14:textId="3821B883" w:rsidR="00FC17D3" w:rsidRDefault="00FC17D3" w:rsidP="00AA6B72">
            <w:pPr>
              <w:rPr>
                <w:rFonts w:cstheme="minorHAnsi"/>
              </w:rPr>
            </w:pPr>
          </w:p>
          <w:p w14:paraId="00B05588" w14:textId="07CDF104" w:rsidR="00FC17D3" w:rsidRDefault="00FC17D3" w:rsidP="00AA6B72">
            <w:pPr>
              <w:rPr>
                <w:rFonts w:cstheme="minorHAnsi"/>
              </w:rPr>
            </w:pPr>
          </w:p>
          <w:p w14:paraId="02560829" w14:textId="6CBDC93C" w:rsidR="00FC17D3" w:rsidRDefault="00FC17D3" w:rsidP="00AA6B72">
            <w:pPr>
              <w:rPr>
                <w:rFonts w:cstheme="minorHAnsi"/>
              </w:rPr>
            </w:pPr>
            <w:r w:rsidRPr="00E40FDF">
              <w:rPr>
                <w:rFonts w:cstheme="minorHAnsi"/>
                <w:u w:val="single"/>
              </w:rPr>
              <w:t>Lessie</w:t>
            </w:r>
            <w:r w:rsidR="00E40FDF" w:rsidRPr="00E40FDF">
              <w:rPr>
                <w:rFonts w:cstheme="minorHAnsi"/>
                <w:u w:val="single"/>
              </w:rPr>
              <w:t>: i</w:t>
            </w:r>
            <w:r w:rsidRPr="00E40FDF">
              <w:rPr>
                <w:rFonts w:cstheme="minorHAnsi"/>
                <w:u w:val="single"/>
              </w:rPr>
              <w:t>ssues of in-house graduate minors</w:t>
            </w:r>
            <w:r w:rsidR="008F1D5B" w:rsidRPr="00E40FDF">
              <w:rPr>
                <w:rFonts w:cstheme="minorHAnsi"/>
                <w:u w:val="single"/>
              </w:rPr>
              <w:t>:</w:t>
            </w:r>
            <w:r w:rsidR="008F1D5B">
              <w:rPr>
                <w:rFonts w:cstheme="minorHAnsi"/>
              </w:rPr>
              <w:t xml:space="preserve"> </w:t>
            </w:r>
            <w:r w:rsidR="006871E6">
              <w:rPr>
                <w:rFonts w:cstheme="minorHAnsi"/>
              </w:rPr>
              <w:t xml:space="preserve">Several departments in the College are </w:t>
            </w:r>
            <w:r w:rsidR="008F1D5B">
              <w:rPr>
                <w:rFonts w:cstheme="minorHAnsi"/>
              </w:rPr>
              <w:t>using cro</w:t>
            </w:r>
            <w:r w:rsidR="00E40FDF">
              <w:rPr>
                <w:rFonts w:cstheme="minorHAnsi"/>
              </w:rPr>
              <w:t>ss-listed courses for the minor so students</w:t>
            </w:r>
            <w:r w:rsidR="006871E6">
              <w:rPr>
                <w:rFonts w:cstheme="minorHAnsi"/>
              </w:rPr>
              <w:t xml:space="preserve"> end up taking the minor, almost exclusively, with faculty who are part of their doctoral home unit. Students are also creating last-minute independent minors using courses cross-listed with their doctoral program home unit (something explicitly prohibited by the policy): who is approving these?</w:t>
            </w:r>
          </w:p>
          <w:p w14:paraId="2B298017" w14:textId="7223AAC6" w:rsidR="00E40FDF" w:rsidRDefault="00E40FDF" w:rsidP="00AA6B72">
            <w:pPr>
              <w:rPr>
                <w:rFonts w:cstheme="minorHAnsi"/>
              </w:rPr>
            </w:pPr>
          </w:p>
          <w:p w14:paraId="5D5B6584" w14:textId="16524EE6" w:rsidR="00E40FDF" w:rsidRDefault="00E40FDF" w:rsidP="00AA6B72">
            <w:pPr>
              <w:rPr>
                <w:rFonts w:cstheme="minorHAnsi"/>
              </w:rPr>
            </w:pPr>
          </w:p>
          <w:p w14:paraId="6EA98E24" w14:textId="79BEEAF1" w:rsidR="00E40FDF" w:rsidRDefault="00E40FDF" w:rsidP="00AA6B72">
            <w:pPr>
              <w:rPr>
                <w:rFonts w:cstheme="minorHAnsi"/>
              </w:rPr>
            </w:pPr>
          </w:p>
          <w:p w14:paraId="2C482719" w14:textId="6710B42F" w:rsidR="00E40FDF" w:rsidRDefault="00E40FDF" w:rsidP="00AA6B72">
            <w:pPr>
              <w:rPr>
                <w:rFonts w:cstheme="minorHAnsi"/>
              </w:rPr>
            </w:pPr>
          </w:p>
          <w:p w14:paraId="06DD6192" w14:textId="75F4C021" w:rsidR="00E40FDF" w:rsidRDefault="00E40FDF" w:rsidP="00AA6B72">
            <w:pPr>
              <w:rPr>
                <w:rFonts w:cstheme="minorHAnsi"/>
              </w:rPr>
            </w:pPr>
          </w:p>
          <w:p w14:paraId="497BA4A1" w14:textId="27678B08" w:rsidR="00E40FDF" w:rsidRDefault="00E40FDF" w:rsidP="00AA6B72">
            <w:pPr>
              <w:rPr>
                <w:rFonts w:cstheme="minorHAnsi"/>
              </w:rPr>
            </w:pPr>
          </w:p>
          <w:p w14:paraId="4A4D83E1" w14:textId="1AC91DA4" w:rsidR="00E40FDF" w:rsidRDefault="00E40FDF" w:rsidP="00AA6B72">
            <w:pPr>
              <w:rPr>
                <w:rFonts w:cstheme="minorHAnsi"/>
              </w:rPr>
            </w:pPr>
          </w:p>
          <w:p w14:paraId="3082DA52" w14:textId="26FE490B" w:rsidR="00E40FDF" w:rsidRDefault="00E40FDF" w:rsidP="00AA6B72">
            <w:pPr>
              <w:rPr>
                <w:rFonts w:cstheme="minorHAnsi"/>
              </w:rPr>
            </w:pPr>
          </w:p>
          <w:p w14:paraId="0444E8E4" w14:textId="62A727A7" w:rsidR="00E40FDF" w:rsidRDefault="00E40FDF" w:rsidP="00AA6B72">
            <w:pPr>
              <w:rPr>
                <w:rFonts w:cstheme="minorHAnsi"/>
              </w:rPr>
            </w:pPr>
          </w:p>
          <w:p w14:paraId="41A90DAE" w14:textId="0D7EA827" w:rsidR="00E40FDF" w:rsidRDefault="00E40FDF" w:rsidP="00AA6B72">
            <w:pPr>
              <w:rPr>
                <w:rFonts w:cstheme="minorHAnsi"/>
              </w:rPr>
            </w:pPr>
          </w:p>
          <w:p w14:paraId="4F058EC6" w14:textId="23431B06" w:rsidR="00E40FDF" w:rsidRDefault="00E40FDF" w:rsidP="00AA6B72">
            <w:pPr>
              <w:rPr>
                <w:rFonts w:cstheme="minorHAnsi"/>
              </w:rPr>
            </w:pPr>
          </w:p>
          <w:p w14:paraId="60706788" w14:textId="5340A8A4" w:rsidR="00E40FDF" w:rsidRDefault="00E40FDF" w:rsidP="00AA6B72">
            <w:pPr>
              <w:rPr>
                <w:rFonts w:cstheme="minorHAnsi"/>
              </w:rPr>
            </w:pPr>
          </w:p>
          <w:p w14:paraId="72928C6B" w14:textId="7B21D3D6" w:rsidR="00E40FDF" w:rsidRDefault="00E40FDF" w:rsidP="00AA6B72">
            <w:pPr>
              <w:rPr>
                <w:rFonts w:cstheme="minorHAnsi"/>
              </w:rPr>
            </w:pPr>
          </w:p>
          <w:p w14:paraId="5BC8B965" w14:textId="3E7D2CE3" w:rsidR="00E40FDF" w:rsidRDefault="00E40FDF" w:rsidP="00AA6B72">
            <w:pPr>
              <w:rPr>
                <w:rFonts w:cstheme="minorHAnsi"/>
              </w:rPr>
            </w:pPr>
          </w:p>
          <w:p w14:paraId="632FC818" w14:textId="3B1C336F" w:rsidR="00E40FDF" w:rsidRDefault="00E40FDF" w:rsidP="00AA6B72">
            <w:pPr>
              <w:rPr>
                <w:rFonts w:cstheme="minorHAnsi"/>
              </w:rPr>
            </w:pPr>
          </w:p>
          <w:p w14:paraId="171A49C9" w14:textId="205B848A" w:rsidR="00E40FDF" w:rsidRDefault="00E40FDF" w:rsidP="00AA6B72">
            <w:pPr>
              <w:rPr>
                <w:rFonts w:cstheme="minorHAnsi"/>
              </w:rPr>
            </w:pPr>
            <w:r w:rsidRPr="00E40FDF">
              <w:rPr>
                <w:rFonts w:cstheme="minorHAnsi"/>
                <w:u w:val="single"/>
              </w:rPr>
              <w:t xml:space="preserve">Lucas: student representation in GFC committees: </w:t>
            </w:r>
            <w:r w:rsidR="00384DB8" w:rsidRPr="00384DB8">
              <w:rPr>
                <w:rFonts w:cstheme="minorHAnsi"/>
              </w:rPr>
              <w:t>Possible need for a</w:t>
            </w:r>
            <w:r w:rsidR="00384DB8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>bylaw to allow student reps on grad initiatives and academic policy committees. Give students option to have rep</w:t>
            </w:r>
            <w:r w:rsidR="00384DB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on those </w:t>
            </w:r>
            <w:r>
              <w:rPr>
                <w:rFonts w:cstheme="minorHAnsi"/>
              </w:rPr>
              <w:lastRenderedPageBreak/>
              <w:t xml:space="preserve">committees. Either </w:t>
            </w:r>
            <w:r w:rsidR="00384DB8">
              <w:rPr>
                <w:rFonts w:cstheme="minorHAnsi"/>
              </w:rPr>
              <w:t xml:space="preserve">main </w:t>
            </w:r>
            <w:r>
              <w:rPr>
                <w:rFonts w:cstheme="minorHAnsi"/>
              </w:rPr>
              <w:t>reps would serve or appoint another representative.</w:t>
            </w:r>
          </w:p>
          <w:p w14:paraId="596AAD13" w14:textId="4885ABD8" w:rsidR="00FA7876" w:rsidRPr="00530011" w:rsidRDefault="00384DB8" w:rsidP="00384DB8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E40FDF">
              <w:rPr>
                <w:rFonts w:cstheme="minorHAnsi"/>
              </w:rPr>
              <w:t>ust have committee reps on Canvas.</w:t>
            </w:r>
            <w:r>
              <w:rPr>
                <w:rFonts w:cstheme="minorHAnsi"/>
              </w:rPr>
              <w:t xml:space="preserve"> </w:t>
            </w:r>
            <w:r w:rsidR="00E40FDF">
              <w:rPr>
                <w:rFonts w:cstheme="minorHAnsi"/>
              </w:rPr>
              <w:t>Will need to specify voting or non-voting.</w:t>
            </w:r>
          </w:p>
        </w:tc>
        <w:tc>
          <w:tcPr>
            <w:tcW w:w="3415" w:type="dxa"/>
          </w:tcPr>
          <w:p w14:paraId="2C393CE7" w14:textId="77777777" w:rsidR="00227CFE" w:rsidRDefault="00227CFE">
            <w:pPr>
              <w:rPr>
                <w:rFonts w:cstheme="minorHAnsi"/>
              </w:rPr>
            </w:pPr>
          </w:p>
          <w:p w14:paraId="432FCC5D" w14:textId="6536D397" w:rsidR="001C0BF6" w:rsidRDefault="00832255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Rebecca: end of last year’s meeting we touched on 8 vs. 9 credits and projected this as a pressing issue for this year’s GFC.</w:t>
            </w:r>
            <w:r w:rsidR="00384D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Janice: remember that Bulletin applies to all campuses. No changes at IUPUI. Grad School policies apply across campuses.</w:t>
            </w:r>
            <w:r w:rsidR="00384D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Mary: Bulletin needs to stay broad but leave room for interpretation. Students and faculty can get left in a lurch. Can schools have ultimate say?</w:t>
            </w:r>
          </w:p>
          <w:p w14:paraId="600FFC3C" w14:textId="5CB665A9" w:rsidR="001C0BF6" w:rsidRDefault="001C0BF6">
            <w:pPr>
              <w:rPr>
                <w:rFonts w:cstheme="minorHAnsi"/>
              </w:rPr>
            </w:pPr>
            <w:r>
              <w:rPr>
                <w:rFonts w:cstheme="minorHAnsi"/>
              </w:rPr>
              <w:t>Margaret: No limits on what courses from what school, unit decides content.</w:t>
            </w:r>
            <w:r w:rsidR="00384D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Dominique: Issue of timeline for accep</w:t>
            </w:r>
            <w:r w:rsidR="00532069">
              <w:rPr>
                <w:rFonts w:cstheme="minorHAnsi"/>
              </w:rPr>
              <w:t>tance or rejection of transfer credits</w:t>
            </w:r>
            <w:bookmarkStart w:id="0" w:name="_GoBack"/>
            <w:bookmarkEnd w:id="0"/>
            <w:r>
              <w:rPr>
                <w:rFonts w:cstheme="minorHAnsi"/>
              </w:rPr>
              <w:t>. Students need to know early on.</w:t>
            </w:r>
          </w:p>
          <w:p w14:paraId="06012257" w14:textId="1157A41D" w:rsidR="001C0BF6" w:rsidRDefault="00384DB8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1C0BF6">
              <w:rPr>
                <w:rFonts w:cstheme="minorHAnsi"/>
              </w:rPr>
              <w:t>ary: School of Ed states credits must be transferred within 2 years of entering doctoral program.</w:t>
            </w:r>
          </w:p>
          <w:p w14:paraId="6CEE2BE8" w14:textId="08175600" w:rsidR="001C0BF6" w:rsidRDefault="001C0BF6">
            <w:pPr>
              <w:rPr>
                <w:rFonts w:cstheme="minorHAnsi"/>
              </w:rPr>
            </w:pPr>
          </w:p>
          <w:p w14:paraId="72932913" w14:textId="61ABBB54" w:rsidR="001C0BF6" w:rsidRDefault="001C0BF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871E6">
              <w:rPr>
                <w:rFonts w:cstheme="minorHAnsi"/>
              </w:rPr>
              <w:t>pencer: Assistant Dean from Col</w:t>
            </w:r>
            <w:r>
              <w:rPr>
                <w:rFonts w:cstheme="minorHAnsi"/>
              </w:rPr>
              <w:t>l</w:t>
            </w:r>
            <w:r w:rsidR="006871E6">
              <w:rPr>
                <w:rFonts w:cstheme="minorHAnsi"/>
              </w:rPr>
              <w:t>e</w:t>
            </w:r>
            <w:r>
              <w:rPr>
                <w:rFonts w:cstheme="minorHAnsi"/>
              </w:rPr>
              <w:t>ge has authority to approve.</w:t>
            </w:r>
            <w:r w:rsidR="00384DB8">
              <w:rPr>
                <w:rFonts w:cstheme="minorHAnsi"/>
              </w:rPr>
              <w:t xml:space="preserve"> </w:t>
            </w:r>
            <w:r w:rsidR="00942E95">
              <w:rPr>
                <w:rFonts w:cstheme="minorHAnsi"/>
              </w:rPr>
              <w:t>David</w:t>
            </w:r>
            <w:r>
              <w:rPr>
                <w:rFonts w:cstheme="minorHAnsi"/>
              </w:rPr>
              <w:t xml:space="preserve">: Early 1990s agreement that credit transfer and the application are separate. Typically issues come up at Candidacy. </w:t>
            </w:r>
            <w:r w:rsidR="00384D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Stacy: challenge is de-coupling of </w:t>
            </w:r>
            <w:r>
              <w:rPr>
                <w:rFonts w:cstheme="minorHAnsi"/>
              </w:rPr>
              <w:lastRenderedPageBreak/>
              <w:t>Candidacy (60 credits) from the 90 needed for graduation.</w:t>
            </w:r>
            <w:r w:rsidR="00384D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Janice: “Dean” in bulletin means Dean of Grad School.</w:t>
            </w:r>
          </w:p>
          <w:p w14:paraId="160CE081" w14:textId="77777777" w:rsidR="00485259" w:rsidRDefault="001C0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Stacy: hours of transfer credits for masters is 9. Discrepancy needs to be changed in both pdf and online. </w:t>
            </w:r>
          </w:p>
          <w:p w14:paraId="6F804D36" w14:textId="77777777" w:rsidR="00B47A0B" w:rsidRDefault="00485259">
            <w:pPr>
              <w:rPr>
                <w:rFonts w:cstheme="minorHAnsi"/>
              </w:rPr>
            </w:pPr>
            <w:r>
              <w:rPr>
                <w:rFonts w:cstheme="minorHAnsi"/>
              </w:rPr>
              <w:t>Mary: students like to use these for a minor.</w:t>
            </w:r>
          </w:p>
          <w:p w14:paraId="649B1C1D" w14:textId="23A8ADDA" w:rsidR="00B47A0B" w:rsidRDefault="00B47A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Jeff: Not a problem as long</w:t>
            </w:r>
            <w:r w:rsidR="001C0B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 it is under the transfer limit. Policy is up to date in both pdf and online.</w:t>
            </w:r>
          </w:p>
          <w:p w14:paraId="65913FA5" w14:textId="69362D13" w:rsidR="00B47A0B" w:rsidRPr="006871E6" w:rsidRDefault="006871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OUTCOME: </w:t>
            </w:r>
            <w:r w:rsidR="00B47A0B" w:rsidRPr="006871E6">
              <w:rPr>
                <w:rFonts w:cstheme="minorHAnsi"/>
                <w:b/>
              </w:rPr>
              <w:t>Unanimous vote in favor of policy change.</w:t>
            </w:r>
          </w:p>
          <w:p w14:paraId="74B254CA" w14:textId="786BB9B2" w:rsidR="00FC17D3" w:rsidRDefault="00FC17D3">
            <w:pPr>
              <w:rPr>
                <w:rFonts w:cstheme="minorHAnsi"/>
              </w:rPr>
            </w:pPr>
          </w:p>
          <w:p w14:paraId="023B2974" w14:textId="2E43D5D1" w:rsidR="00FC17D3" w:rsidRDefault="00FC17D3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Rebecca: School of Business has had to be vigilant.</w:t>
            </w:r>
          </w:p>
          <w:p w14:paraId="44A8DC10" w14:textId="7B6E84BF" w:rsidR="00F134CD" w:rsidRDefault="00FC17D3" w:rsidP="00E10739">
            <w:pPr>
              <w:rPr>
                <w:rFonts w:cstheme="minorHAnsi"/>
              </w:rPr>
            </w:pPr>
            <w:r>
              <w:rPr>
                <w:rFonts w:cstheme="minorHAnsi"/>
              </w:rPr>
              <w:t>Stacy</w:t>
            </w:r>
            <w:r w:rsidR="008F1D5B">
              <w:rPr>
                <w:rFonts w:cstheme="minorHAnsi"/>
              </w:rPr>
              <w:t xml:space="preserve"> and Jeff: students can</w:t>
            </w:r>
            <w:r>
              <w:rPr>
                <w:rFonts w:cstheme="minorHAnsi"/>
              </w:rPr>
              <w:t>not double count.</w:t>
            </w:r>
          </w:p>
          <w:p w14:paraId="1158B839" w14:textId="281B2F12" w:rsidR="008F1D5B" w:rsidRDefault="008F1D5B" w:rsidP="00E10739">
            <w:pPr>
              <w:rPr>
                <w:rFonts w:cstheme="minorHAnsi"/>
              </w:rPr>
            </w:pPr>
            <w:r>
              <w:rPr>
                <w:rFonts w:cstheme="minorHAnsi"/>
              </w:rPr>
              <w:t>Mary: purpose of minor is to move people outside field</w:t>
            </w:r>
            <w:r w:rsidR="006871E6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whereas</w:t>
            </w:r>
            <w:r w:rsidR="006871E6">
              <w:rPr>
                <w:rFonts w:cstheme="minorHAnsi"/>
              </w:rPr>
              <w:t xml:space="preserve"> units are developing new minors and using them </w:t>
            </w:r>
            <w:r>
              <w:rPr>
                <w:rFonts w:cstheme="minorHAnsi"/>
              </w:rPr>
              <w:t>for greater specialization</w:t>
            </w:r>
            <w:r w:rsidR="006871E6">
              <w:rPr>
                <w:rFonts w:cstheme="minorHAnsi"/>
              </w:rPr>
              <w:t xml:space="preserve"> (i.e. these are really sub-fields within their doctoral home program)</w:t>
            </w:r>
            <w:r>
              <w:rPr>
                <w:rFonts w:cstheme="minorHAnsi"/>
              </w:rPr>
              <w:t>.</w:t>
            </w:r>
          </w:p>
          <w:p w14:paraId="3286BF56" w14:textId="5AFC474B" w:rsidR="008F1D5B" w:rsidRDefault="008F1D5B" w:rsidP="00E107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Rebecca: </w:t>
            </w:r>
            <w:r w:rsidR="006871E6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selling point of IU is that you can tailor your training.</w:t>
            </w:r>
          </w:p>
          <w:p w14:paraId="6096E740" w14:textId="33B48207" w:rsidR="008F1D5B" w:rsidRDefault="008F1D5B" w:rsidP="00E10739">
            <w:pPr>
              <w:rPr>
                <w:rFonts w:cstheme="minorHAnsi"/>
              </w:rPr>
            </w:pPr>
            <w:r>
              <w:rPr>
                <w:rFonts w:cstheme="minorHAnsi"/>
              </w:rPr>
              <w:t>Janice: Minors continue to grow at IUPUI, some schools have minors within the school but some are very outside-oriented. Broad support for minors</w:t>
            </w:r>
            <w:r w:rsidR="006871E6">
              <w:rPr>
                <w:rFonts w:cstheme="minorHAnsi"/>
              </w:rPr>
              <w:t>, a feature</w:t>
            </w:r>
            <w:r>
              <w:rPr>
                <w:rFonts w:cstheme="minorHAnsi"/>
              </w:rPr>
              <w:t xml:space="preserve"> used to attract talented students. More than 40 minors and growing as way to provide broader education and to generate revenue. Many minors will have a smattering of courses from 4-5 other units. Minor title looks good on transcript.</w:t>
            </w:r>
          </w:p>
          <w:p w14:paraId="39FB0875" w14:textId="77777777" w:rsidR="00E40FDF" w:rsidRDefault="00E40FDF" w:rsidP="00E10739">
            <w:pPr>
              <w:rPr>
                <w:rFonts w:cstheme="minorHAnsi"/>
              </w:rPr>
            </w:pPr>
          </w:p>
          <w:p w14:paraId="45E16EE1" w14:textId="59E77AB6" w:rsidR="00384DB8" w:rsidRDefault="00E40FDF" w:rsidP="00E10739">
            <w:pPr>
              <w:rPr>
                <w:rFonts w:cstheme="minorHAnsi"/>
              </w:rPr>
            </w:pPr>
            <w:r>
              <w:rPr>
                <w:rFonts w:cstheme="minorHAnsi"/>
              </w:rPr>
              <w:t>Mary: That is how it has been working for the diversity committees.</w:t>
            </w:r>
          </w:p>
          <w:p w14:paraId="3BD283FA" w14:textId="697D31EC" w:rsidR="00E40FDF" w:rsidRDefault="00E40FDF" w:rsidP="00E10739">
            <w:pPr>
              <w:rPr>
                <w:rFonts w:cstheme="minorHAnsi"/>
              </w:rPr>
            </w:pPr>
            <w:r>
              <w:rPr>
                <w:rFonts w:cstheme="minorHAnsi"/>
              </w:rPr>
              <w:t>Margaret: very valuable</w:t>
            </w:r>
          </w:p>
          <w:p w14:paraId="02F123D3" w14:textId="77F7F724" w:rsidR="00E40FDF" w:rsidRDefault="00E40FDF" w:rsidP="00E10739">
            <w:pPr>
              <w:rPr>
                <w:rFonts w:cstheme="minorHAnsi"/>
              </w:rPr>
            </w:pPr>
          </w:p>
          <w:p w14:paraId="7ED127B2" w14:textId="38ECE61A" w:rsidR="00E40FDF" w:rsidRDefault="00E40FDF" w:rsidP="00E10739">
            <w:pPr>
              <w:rPr>
                <w:rFonts w:cstheme="minorHAnsi"/>
              </w:rPr>
            </w:pPr>
          </w:p>
          <w:p w14:paraId="6C7E982D" w14:textId="05462E03" w:rsidR="00E40FDF" w:rsidRPr="00530011" w:rsidRDefault="00384DB8" w:rsidP="00384DB8">
            <w:pPr>
              <w:rPr>
                <w:rFonts w:cstheme="minorHAnsi"/>
              </w:rPr>
            </w:pPr>
            <w:r w:rsidRPr="00384DB8">
              <w:rPr>
                <w:rFonts w:cstheme="minorHAnsi"/>
                <w:b/>
              </w:rPr>
              <w:t xml:space="preserve">OUTCOME: </w:t>
            </w:r>
            <w:r w:rsidR="00E40FDF" w:rsidRPr="00384DB8">
              <w:rPr>
                <w:rFonts w:cstheme="minorHAnsi"/>
                <w:b/>
              </w:rPr>
              <w:t>GIC committee will take this on</w:t>
            </w:r>
          </w:p>
        </w:tc>
      </w:tr>
      <w:tr w:rsidR="00274C1A" w:rsidRPr="00530011" w14:paraId="2BD5BB8E" w14:textId="77777777" w:rsidTr="00384DB8">
        <w:tc>
          <w:tcPr>
            <w:tcW w:w="1566" w:type="dxa"/>
          </w:tcPr>
          <w:p w14:paraId="38B035C0" w14:textId="02B40DD6" w:rsidR="00274C1A" w:rsidRPr="00530011" w:rsidRDefault="00642207">
            <w:pPr>
              <w:rPr>
                <w:rFonts w:cstheme="minorHAnsi"/>
              </w:rPr>
            </w:pPr>
            <w:r w:rsidRPr="00530011">
              <w:rPr>
                <w:rFonts w:cstheme="minorHAnsi"/>
              </w:rPr>
              <w:lastRenderedPageBreak/>
              <w:t>Reports from Committees</w:t>
            </w:r>
          </w:p>
        </w:tc>
        <w:tc>
          <w:tcPr>
            <w:tcW w:w="4369" w:type="dxa"/>
          </w:tcPr>
          <w:p w14:paraId="063493B5" w14:textId="2A132C85" w:rsidR="00384DB8" w:rsidRDefault="009A32ED" w:rsidP="00384D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10739">
              <w:rPr>
                <w:rFonts w:asciiTheme="minorHAnsi" w:hAnsiTheme="minorHAnsi" w:cstheme="minorHAnsi"/>
                <w:u w:val="single"/>
              </w:rPr>
              <w:t>Awards Committee</w:t>
            </w:r>
            <w:r w:rsidR="00FA7876">
              <w:rPr>
                <w:rFonts w:asciiTheme="minorHAnsi" w:hAnsiTheme="minorHAnsi" w:cstheme="minorHAnsi"/>
              </w:rPr>
              <w:t xml:space="preserve">: </w:t>
            </w:r>
            <w:r w:rsidR="00A41DEC">
              <w:rPr>
                <w:rFonts w:asciiTheme="minorHAnsi" w:hAnsiTheme="minorHAnsi" w:cstheme="minorHAnsi"/>
              </w:rPr>
              <w:t>[</w:t>
            </w:r>
            <w:r w:rsidR="00D1075D">
              <w:rPr>
                <w:rFonts w:asciiTheme="minorHAnsi" w:hAnsiTheme="minorHAnsi" w:cstheme="minorHAnsi"/>
              </w:rPr>
              <w:t xml:space="preserve">Lessie for </w:t>
            </w:r>
            <w:r w:rsidR="00A41DEC">
              <w:rPr>
                <w:rFonts w:asciiTheme="minorHAnsi" w:hAnsiTheme="minorHAnsi" w:cstheme="minorHAnsi"/>
              </w:rPr>
              <w:t xml:space="preserve">Karen] </w:t>
            </w:r>
            <w:r w:rsidR="00E40FDF">
              <w:rPr>
                <w:rFonts w:asciiTheme="minorHAnsi" w:hAnsiTheme="minorHAnsi" w:cstheme="minorHAnsi"/>
              </w:rPr>
              <w:t>Wells has been awarded.</w:t>
            </w:r>
            <w:r w:rsidR="00384DB8">
              <w:rPr>
                <w:rFonts w:asciiTheme="minorHAnsi" w:hAnsiTheme="minorHAnsi" w:cstheme="minorHAnsi"/>
              </w:rPr>
              <w:t xml:space="preserve"> Excellent work resulted in 2 awards being made.</w:t>
            </w:r>
          </w:p>
          <w:p w14:paraId="3C9FB2C6" w14:textId="77777777" w:rsidR="00384DB8" w:rsidRDefault="00384DB8" w:rsidP="00384D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7FFDE15" w14:textId="151F21A6" w:rsidR="00D1075D" w:rsidRDefault="00CF3441" w:rsidP="00384DB8">
            <w:pPr>
              <w:pStyle w:val="NormalWeb"/>
              <w:spacing w:before="0" w:beforeAutospacing="0" w:after="0" w:afterAutospacing="0"/>
              <w:rPr>
                <w:rFonts w:cstheme="minorHAnsi"/>
                <w:u w:val="single"/>
              </w:rPr>
            </w:pPr>
            <w:r w:rsidRPr="00E10739">
              <w:rPr>
                <w:rFonts w:asciiTheme="minorHAnsi" w:hAnsiTheme="minorHAnsi" w:cstheme="minorHAnsi"/>
                <w:u w:val="single"/>
              </w:rPr>
              <w:t>Diversity Issues Committee:</w:t>
            </w:r>
            <w:r w:rsidRPr="00530011">
              <w:rPr>
                <w:rFonts w:asciiTheme="minorHAnsi" w:hAnsiTheme="minorHAnsi" w:cstheme="minorHAnsi"/>
              </w:rPr>
              <w:t xml:space="preserve"> </w:t>
            </w:r>
            <w:r w:rsidR="00FA7876">
              <w:rPr>
                <w:rFonts w:asciiTheme="minorHAnsi" w:hAnsiTheme="minorHAnsi" w:cstheme="minorHAnsi"/>
              </w:rPr>
              <w:t xml:space="preserve">[Stacy] </w:t>
            </w:r>
            <w:r w:rsidR="00E40FDF">
              <w:rPr>
                <w:rFonts w:asciiTheme="minorHAnsi" w:hAnsiTheme="minorHAnsi" w:cstheme="minorHAnsi"/>
              </w:rPr>
              <w:t>Still looking for attrition data. How to calculate attrition? How do you know who is just taking time off vs. who has dropped?</w:t>
            </w:r>
          </w:p>
          <w:p w14:paraId="70741FAF" w14:textId="77777777" w:rsidR="00D1075D" w:rsidRDefault="00D1075D" w:rsidP="00AA6B72">
            <w:pPr>
              <w:rPr>
                <w:rFonts w:cstheme="minorHAnsi"/>
                <w:u w:val="single"/>
              </w:rPr>
            </w:pPr>
          </w:p>
          <w:p w14:paraId="1A2541B3" w14:textId="0DF7A4A6" w:rsidR="00C01BFA" w:rsidRDefault="009A32ED" w:rsidP="00AA6B72">
            <w:pPr>
              <w:rPr>
                <w:rFonts w:cstheme="minorHAnsi"/>
              </w:rPr>
            </w:pPr>
            <w:r w:rsidRPr="00E10739">
              <w:rPr>
                <w:rFonts w:cstheme="minorHAnsi"/>
                <w:u w:val="single"/>
              </w:rPr>
              <w:t>Graduate Initiatives Committee</w:t>
            </w:r>
            <w:r w:rsidR="00735178" w:rsidRPr="00E10739">
              <w:rPr>
                <w:rFonts w:cstheme="minorHAnsi"/>
                <w:u w:val="single"/>
              </w:rPr>
              <w:t>:</w:t>
            </w:r>
            <w:r w:rsidR="00735178" w:rsidRPr="00530011">
              <w:rPr>
                <w:rFonts w:cstheme="minorHAnsi"/>
              </w:rPr>
              <w:t xml:space="preserve"> </w:t>
            </w:r>
            <w:r w:rsidR="00C01BFA">
              <w:rPr>
                <w:rFonts w:cstheme="minorHAnsi"/>
              </w:rPr>
              <w:t xml:space="preserve">[Scott] Working on survey. </w:t>
            </w:r>
            <w:r w:rsidR="00D1075D">
              <w:rPr>
                <w:rFonts w:cstheme="minorHAnsi"/>
              </w:rPr>
              <w:t>Next step is to finish IRB. Committee interest in helping provide resource for efforts to launch interdisciplinary programs</w:t>
            </w:r>
          </w:p>
          <w:p w14:paraId="5F23CBF2" w14:textId="77777777" w:rsidR="00C01BFA" w:rsidRDefault="00C01BFA" w:rsidP="00AA6B72">
            <w:pPr>
              <w:rPr>
                <w:rFonts w:cstheme="minorHAnsi"/>
              </w:rPr>
            </w:pPr>
          </w:p>
          <w:p w14:paraId="7B53EB49" w14:textId="7610729D" w:rsidR="00C01BFA" w:rsidRDefault="00C01BFA" w:rsidP="00C01B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10739">
              <w:rPr>
                <w:rFonts w:asciiTheme="minorHAnsi" w:hAnsiTheme="minorHAnsi" w:cstheme="minorHAnsi"/>
                <w:u w:val="single"/>
              </w:rPr>
              <w:t>Academic Policy Committee:</w:t>
            </w:r>
            <w:r w:rsidRPr="00530011">
              <w:rPr>
                <w:rFonts w:asciiTheme="minorHAnsi" w:hAnsiTheme="minorHAnsi" w:cstheme="minorHAnsi"/>
              </w:rPr>
              <w:t xml:space="preserve"> </w:t>
            </w:r>
            <w:r w:rsidR="00DC5593">
              <w:rPr>
                <w:rFonts w:asciiTheme="minorHAnsi" w:hAnsiTheme="minorHAnsi" w:cstheme="minorHAnsi"/>
              </w:rPr>
              <w:t>[Rebecca] Auditing courses. IUB campus concerns that students wait until end of semester to change from taking course for credit to auditing. Creates problems for Registrar. It is becoming a pervasive problem.</w:t>
            </w:r>
          </w:p>
          <w:p w14:paraId="3DEC5DBF" w14:textId="77777777" w:rsidR="00384DB8" w:rsidRDefault="00384DB8" w:rsidP="00C01B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</w:p>
          <w:p w14:paraId="34914DCC" w14:textId="665AA156" w:rsidR="00BE6369" w:rsidRDefault="00D1075D" w:rsidP="00C01B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84DB8">
              <w:rPr>
                <w:rFonts w:asciiTheme="minorHAnsi" w:hAnsiTheme="minorHAnsi" w:cstheme="minorHAnsi"/>
                <w:u w:val="single"/>
              </w:rPr>
              <w:t>IUB Students (Lucas):</w:t>
            </w:r>
            <w:r>
              <w:rPr>
                <w:rFonts w:asciiTheme="minorHAnsi" w:hAnsiTheme="minorHAnsi" w:cstheme="minorHAnsi"/>
              </w:rPr>
              <w:t xml:space="preserve"> no report</w:t>
            </w:r>
          </w:p>
          <w:p w14:paraId="2FB96EC5" w14:textId="77DB37F5" w:rsidR="00D1075D" w:rsidRDefault="00D1075D" w:rsidP="00C01B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B0AD799" w14:textId="78932335" w:rsidR="00C01BFA" w:rsidRPr="00530011" w:rsidRDefault="00D1075D" w:rsidP="00384DB8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384DB8">
              <w:rPr>
                <w:rFonts w:asciiTheme="minorHAnsi" w:hAnsiTheme="minorHAnsi" w:cstheme="minorHAnsi"/>
                <w:u w:val="single"/>
              </w:rPr>
              <w:t>IUPUI Students (Justin):</w:t>
            </w:r>
            <w:r>
              <w:rPr>
                <w:rFonts w:asciiTheme="minorHAnsi" w:hAnsiTheme="minorHAnsi" w:cstheme="minorHAnsi"/>
              </w:rPr>
              <w:t xml:space="preserve"> wrapping up satisfaction survey</w:t>
            </w:r>
          </w:p>
        </w:tc>
        <w:tc>
          <w:tcPr>
            <w:tcW w:w="3415" w:type="dxa"/>
          </w:tcPr>
          <w:p w14:paraId="229C7408" w14:textId="77777777" w:rsidR="00E40FDF" w:rsidRDefault="00E40FDF" w:rsidP="00E10739">
            <w:pPr>
              <w:rPr>
                <w:rFonts w:cstheme="minorHAnsi"/>
              </w:rPr>
            </w:pPr>
          </w:p>
          <w:p w14:paraId="3E1131DF" w14:textId="77777777" w:rsidR="00D1075D" w:rsidRDefault="00D1075D" w:rsidP="00E10739">
            <w:pPr>
              <w:rPr>
                <w:rFonts w:cstheme="minorHAnsi"/>
              </w:rPr>
            </w:pPr>
          </w:p>
          <w:p w14:paraId="547BACF8" w14:textId="77777777" w:rsidR="00D1075D" w:rsidRDefault="00D1075D" w:rsidP="00E10739">
            <w:pPr>
              <w:rPr>
                <w:rFonts w:cstheme="minorHAnsi"/>
              </w:rPr>
            </w:pPr>
          </w:p>
          <w:p w14:paraId="581AF63B" w14:textId="77777777" w:rsidR="00A500C1" w:rsidRDefault="00A500C1" w:rsidP="00E10739">
            <w:pPr>
              <w:rPr>
                <w:rFonts w:cstheme="minorHAnsi"/>
              </w:rPr>
            </w:pPr>
          </w:p>
          <w:p w14:paraId="1737C28A" w14:textId="38CE6CDE" w:rsidR="00D1075D" w:rsidRDefault="00942E95" w:rsidP="00E10739">
            <w:pPr>
              <w:rPr>
                <w:rFonts w:cstheme="minorHAnsi"/>
              </w:rPr>
            </w:pPr>
            <w:r>
              <w:rPr>
                <w:rFonts w:cstheme="minorHAnsi"/>
              </w:rPr>
              <w:t>David</w:t>
            </w:r>
            <w:r w:rsidR="00D1075D">
              <w:rPr>
                <w:rFonts w:cstheme="minorHAnsi"/>
              </w:rPr>
              <w:t>: Methods for figuring attrition are available</w:t>
            </w:r>
          </w:p>
          <w:p w14:paraId="49FDE20C" w14:textId="795EB27B" w:rsidR="00D1075D" w:rsidRPr="00530011" w:rsidRDefault="00D1075D" w:rsidP="00E10739">
            <w:pPr>
              <w:rPr>
                <w:rFonts w:cstheme="minorHAnsi"/>
              </w:rPr>
            </w:pPr>
            <w:r>
              <w:rPr>
                <w:rFonts w:cstheme="minorHAnsi"/>
              </w:rPr>
              <w:t>Mary: language for committee name change?</w:t>
            </w:r>
          </w:p>
        </w:tc>
      </w:tr>
      <w:tr w:rsidR="00274C1A" w:rsidRPr="00530011" w14:paraId="54EA0A64" w14:textId="77777777" w:rsidTr="00384DB8">
        <w:tc>
          <w:tcPr>
            <w:tcW w:w="1566" w:type="dxa"/>
          </w:tcPr>
          <w:p w14:paraId="7F7CCD6E" w14:textId="4C7BBA22" w:rsidR="00274C1A" w:rsidRPr="00530011" w:rsidRDefault="00274C1A">
            <w:pPr>
              <w:rPr>
                <w:rFonts w:cstheme="minorHAnsi"/>
              </w:rPr>
            </w:pPr>
          </w:p>
        </w:tc>
        <w:tc>
          <w:tcPr>
            <w:tcW w:w="4369" w:type="dxa"/>
          </w:tcPr>
          <w:p w14:paraId="71E1E4E7" w14:textId="67E4B33E" w:rsidR="00530011" w:rsidRPr="00530011" w:rsidRDefault="00530011" w:rsidP="00F51772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02175A26" w14:textId="61FF230F" w:rsidR="002A17BA" w:rsidRPr="00530011" w:rsidRDefault="002A17BA">
            <w:pPr>
              <w:rPr>
                <w:rFonts w:cstheme="minorHAnsi"/>
              </w:rPr>
            </w:pPr>
          </w:p>
        </w:tc>
      </w:tr>
      <w:tr w:rsidR="00274C1A" w:rsidRPr="00530011" w14:paraId="2615E337" w14:textId="77777777" w:rsidTr="00384DB8">
        <w:tc>
          <w:tcPr>
            <w:tcW w:w="1566" w:type="dxa"/>
          </w:tcPr>
          <w:p w14:paraId="6048DB6E" w14:textId="45ABA3A4" w:rsidR="00274C1A" w:rsidRPr="00530011" w:rsidRDefault="00274C1A">
            <w:pPr>
              <w:rPr>
                <w:rFonts w:cstheme="minorHAnsi"/>
              </w:rPr>
            </w:pPr>
            <w:r w:rsidRPr="00530011">
              <w:rPr>
                <w:rFonts w:cstheme="minorHAnsi"/>
              </w:rPr>
              <w:t>A</w:t>
            </w:r>
            <w:r w:rsidR="00384E5F" w:rsidRPr="00530011">
              <w:rPr>
                <w:rFonts w:cstheme="minorHAnsi"/>
              </w:rPr>
              <w:t>d</w:t>
            </w:r>
            <w:r w:rsidRPr="00530011">
              <w:rPr>
                <w:rFonts w:cstheme="minorHAnsi"/>
              </w:rPr>
              <w:t>journment</w:t>
            </w:r>
          </w:p>
        </w:tc>
        <w:tc>
          <w:tcPr>
            <w:tcW w:w="4369" w:type="dxa"/>
          </w:tcPr>
          <w:p w14:paraId="6616F4FC" w14:textId="3325CECF" w:rsidR="00274C1A" w:rsidRPr="00530011" w:rsidRDefault="00D1075D">
            <w:pPr>
              <w:rPr>
                <w:rFonts w:cstheme="minorHAnsi"/>
              </w:rPr>
            </w:pPr>
            <w:r>
              <w:rPr>
                <w:rFonts w:cstheme="minorHAnsi"/>
              </w:rPr>
              <w:t>3:33</w:t>
            </w:r>
          </w:p>
        </w:tc>
        <w:tc>
          <w:tcPr>
            <w:tcW w:w="3415" w:type="dxa"/>
          </w:tcPr>
          <w:p w14:paraId="19C14236" w14:textId="77777777" w:rsidR="00274C1A" w:rsidRPr="00530011" w:rsidRDefault="00274C1A">
            <w:pPr>
              <w:rPr>
                <w:rFonts w:cstheme="minorHAnsi"/>
              </w:rPr>
            </w:pPr>
          </w:p>
        </w:tc>
      </w:tr>
    </w:tbl>
    <w:p w14:paraId="631A9245" w14:textId="77777777" w:rsidR="000F7AB8" w:rsidRPr="00530011" w:rsidRDefault="000F7AB8" w:rsidP="00942E95">
      <w:pPr>
        <w:spacing w:before="100" w:beforeAutospacing="1" w:after="100" w:afterAutospacing="1"/>
        <w:rPr>
          <w:rFonts w:cstheme="minorHAnsi"/>
          <w:b/>
        </w:rPr>
      </w:pPr>
    </w:p>
    <w:sectPr w:rsidR="000F7AB8" w:rsidRPr="00530011" w:rsidSect="00A50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6E86"/>
    <w:multiLevelType w:val="hybridMultilevel"/>
    <w:tmpl w:val="D37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1BC6"/>
    <w:multiLevelType w:val="hybridMultilevel"/>
    <w:tmpl w:val="A5A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76B6"/>
    <w:multiLevelType w:val="hybridMultilevel"/>
    <w:tmpl w:val="E8F8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5D74"/>
    <w:multiLevelType w:val="hybridMultilevel"/>
    <w:tmpl w:val="0A2C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A"/>
    <w:rsid w:val="00040183"/>
    <w:rsid w:val="00063852"/>
    <w:rsid w:val="00066A69"/>
    <w:rsid w:val="00067BBA"/>
    <w:rsid w:val="0008241D"/>
    <w:rsid w:val="0009413E"/>
    <w:rsid w:val="000C7DEF"/>
    <w:rsid w:val="000E345A"/>
    <w:rsid w:val="000F7AB8"/>
    <w:rsid w:val="00120ACD"/>
    <w:rsid w:val="00121364"/>
    <w:rsid w:val="001305D6"/>
    <w:rsid w:val="00160FE1"/>
    <w:rsid w:val="00170A6D"/>
    <w:rsid w:val="00181C2B"/>
    <w:rsid w:val="00191C54"/>
    <w:rsid w:val="001A2B98"/>
    <w:rsid w:val="001C0BF6"/>
    <w:rsid w:val="001E46A7"/>
    <w:rsid w:val="001E6FAF"/>
    <w:rsid w:val="001F0FBD"/>
    <w:rsid w:val="001F12C7"/>
    <w:rsid w:val="0020561B"/>
    <w:rsid w:val="00215289"/>
    <w:rsid w:val="00222869"/>
    <w:rsid w:val="00227CFE"/>
    <w:rsid w:val="00230DF5"/>
    <w:rsid w:val="00234B8F"/>
    <w:rsid w:val="0024470B"/>
    <w:rsid w:val="00251A85"/>
    <w:rsid w:val="002523CA"/>
    <w:rsid w:val="002621D9"/>
    <w:rsid w:val="00264115"/>
    <w:rsid w:val="0026658B"/>
    <w:rsid w:val="00274164"/>
    <w:rsid w:val="00274C1A"/>
    <w:rsid w:val="00275D35"/>
    <w:rsid w:val="00284C4F"/>
    <w:rsid w:val="00290412"/>
    <w:rsid w:val="002A17BA"/>
    <w:rsid w:val="002D5A27"/>
    <w:rsid w:val="002E43EF"/>
    <w:rsid w:val="003003A1"/>
    <w:rsid w:val="00305F9E"/>
    <w:rsid w:val="003252C5"/>
    <w:rsid w:val="003259B0"/>
    <w:rsid w:val="00333E9B"/>
    <w:rsid w:val="00335391"/>
    <w:rsid w:val="0034402F"/>
    <w:rsid w:val="00346BD6"/>
    <w:rsid w:val="00366FAF"/>
    <w:rsid w:val="00380E29"/>
    <w:rsid w:val="00384DB8"/>
    <w:rsid w:val="00384E5F"/>
    <w:rsid w:val="003943BF"/>
    <w:rsid w:val="003B05DC"/>
    <w:rsid w:val="003C3867"/>
    <w:rsid w:val="003D570C"/>
    <w:rsid w:val="003E1102"/>
    <w:rsid w:val="003E5CE5"/>
    <w:rsid w:val="00416910"/>
    <w:rsid w:val="00427942"/>
    <w:rsid w:val="0042798B"/>
    <w:rsid w:val="004342E7"/>
    <w:rsid w:val="00453B0A"/>
    <w:rsid w:val="00454B6F"/>
    <w:rsid w:val="00454C4F"/>
    <w:rsid w:val="00467E74"/>
    <w:rsid w:val="0047188D"/>
    <w:rsid w:val="004762D1"/>
    <w:rsid w:val="0048405B"/>
    <w:rsid w:val="00485259"/>
    <w:rsid w:val="00485C18"/>
    <w:rsid w:val="00492070"/>
    <w:rsid w:val="0049660F"/>
    <w:rsid w:val="0049723C"/>
    <w:rsid w:val="004A5FF5"/>
    <w:rsid w:val="004C2131"/>
    <w:rsid w:val="004C3033"/>
    <w:rsid w:val="004D375E"/>
    <w:rsid w:val="004E16D7"/>
    <w:rsid w:val="004E79D0"/>
    <w:rsid w:val="005006E7"/>
    <w:rsid w:val="00501783"/>
    <w:rsid w:val="00517346"/>
    <w:rsid w:val="0052736B"/>
    <w:rsid w:val="00530011"/>
    <w:rsid w:val="00532069"/>
    <w:rsid w:val="00532DAD"/>
    <w:rsid w:val="005405B9"/>
    <w:rsid w:val="00554C87"/>
    <w:rsid w:val="00556C7F"/>
    <w:rsid w:val="005600F8"/>
    <w:rsid w:val="00573233"/>
    <w:rsid w:val="00586598"/>
    <w:rsid w:val="0059083B"/>
    <w:rsid w:val="005A2A46"/>
    <w:rsid w:val="005B4D82"/>
    <w:rsid w:val="005D2E33"/>
    <w:rsid w:val="005D6360"/>
    <w:rsid w:val="005D6B95"/>
    <w:rsid w:val="005E7B2C"/>
    <w:rsid w:val="006051DD"/>
    <w:rsid w:val="00613FD6"/>
    <w:rsid w:val="00631D31"/>
    <w:rsid w:val="00642207"/>
    <w:rsid w:val="00642362"/>
    <w:rsid w:val="006442C9"/>
    <w:rsid w:val="00656040"/>
    <w:rsid w:val="006606E6"/>
    <w:rsid w:val="006814A8"/>
    <w:rsid w:val="00681E74"/>
    <w:rsid w:val="006871E6"/>
    <w:rsid w:val="00687966"/>
    <w:rsid w:val="00690D09"/>
    <w:rsid w:val="006950E7"/>
    <w:rsid w:val="00695AF0"/>
    <w:rsid w:val="00696BE3"/>
    <w:rsid w:val="00697970"/>
    <w:rsid w:val="006B5EB4"/>
    <w:rsid w:val="006C0997"/>
    <w:rsid w:val="006C4EB8"/>
    <w:rsid w:val="006D1C31"/>
    <w:rsid w:val="006D522F"/>
    <w:rsid w:val="006D5A4C"/>
    <w:rsid w:val="006E4BAB"/>
    <w:rsid w:val="006E5855"/>
    <w:rsid w:val="0070185D"/>
    <w:rsid w:val="007105A7"/>
    <w:rsid w:val="00714F46"/>
    <w:rsid w:val="00715EEA"/>
    <w:rsid w:val="007273B3"/>
    <w:rsid w:val="00731450"/>
    <w:rsid w:val="00734125"/>
    <w:rsid w:val="00735178"/>
    <w:rsid w:val="00750557"/>
    <w:rsid w:val="00753FFB"/>
    <w:rsid w:val="007545AE"/>
    <w:rsid w:val="007576EE"/>
    <w:rsid w:val="00767CB1"/>
    <w:rsid w:val="00773BA2"/>
    <w:rsid w:val="00781BB9"/>
    <w:rsid w:val="007A7670"/>
    <w:rsid w:val="007B194F"/>
    <w:rsid w:val="007B303B"/>
    <w:rsid w:val="007B6CC4"/>
    <w:rsid w:val="007D1FE1"/>
    <w:rsid w:val="007D2428"/>
    <w:rsid w:val="007D3FE3"/>
    <w:rsid w:val="007E14A1"/>
    <w:rsid w:val="007F7661"/>
    <w:rsid w:val="00810604"/>
    <w:rsid w:val="00830719"/>
    <w:rsid w:val="00832255"/>
    <w:rsid w:val="0083503E"/>
    <w:rsid w:val="00837DD8"/>
    <w:rsid w:val="008568B2"/>
    <w:rsid w:val="00863601"/>
    <w:rsid w:val="008777FF"/>
    <w:rsid w:val="0088628F"/>
    <w:rsid w:val="00891D02"/>
    <w:rsid w:val="008950A3"/>
    <w:rsid w:val="008A4D9B"/>
    <w:rsid w:val="008A787F"/>
    <w:rsid w:val="008C4CBB"/>
    <w:rsid w:val="008D42F5"/>
    <w:rsid w:val="008E6F0F"/>
    <w:rsid w:val="008F0A22"/>
    <w:rsid w:val="008F1D5B"/>
    <w:rsid w:val="009031CB"/>
    <w:rsid w:val="00911DBF"/>
    <w:rsid w:val="0091226C"/>
    <w:rsid w:val="00927E3F"/>
    <w:rsid w:val="009327D1"/>
    <w:rsid w:val="00935089"/>
    <w:rsid w:val="00935A13"/>
    <w:rsid w:val="00935FDB"/>
    <w:rsid w:val="0093606A"/>
    <w:rsid w:val="00941E83"/>
    <w:rsid w:val="00942E95"/>
    <w:rsid w:val="00956C5F"/>
    <w:rsid w:val="0096345C"/>
    <w:rsid w:val="0096777B"/>
    <w:rsid w:val="00967AB4"/>
    <w:rsid w:val="0097452C"/>
    <w:rsid w:val="00975DF1"/>
    <w:rsid w:val="00991825"/>
    <w:rsid w:val="00997B71"/>
    <w:rsid w:val="009A0B06"/>
    <w:rsid w:val="009A32ED"/>
    <w:rsid w:val="009C7E2C"/>
    <w:rsid w:val="009D2AEE"/>
    <w:rsid w:val="009D39BD"/>
    <w:rsid w:val="009D4792"/>
    <w:rsid w:val="009E44C7"/>
    <w:rsid w:val="00A14DC5"/>
    <w:rsid w:val="00A17F6F"/>
    <w:rsid w:val="00A2393D"/>
    <w:rsid w:val="00A30D5D"/>
    <w:rsid w:val="00A345D5"/>
    <w:rsid w:val="00A368AE"/>
    <w:rsid w:val="00A41DEC"/>
    <w:rsid w:val="00A500C1"/>
    <w:rsid w:val="00A6205C"/>
    <w:rsid w:val="00A87C07"/>
    <w:rsid w:val="00AA2754"/>
    <w:rsid w:val="00AA6B72"/>
    <w:rsid w:val="00AB165F"/>
    <w:rsid w:val="00AC1032"/>
    <w:rsid w:val="00AC2C7E"/>
    <w:rsid w:val="00AC6638"/>
    <w:rsid w:val="00AD1E60"/>
    <w:rsid w:val="00AD23F5"/>
    <w:rsid w:val="00AF00E3"/>
    <w:rsid w:val="00B27180"/>
    <w:rsid w:val="00B31CE9"/>
    <w:rsid w:val="00B3325C"/>
    <w:rsid w:val="00B460E7"/>
    <w:rsid w:val="00B47A0B"/>
    <w:rsid w:val="00B52889"/>
    <w:rsid w:val="00B60518"/>
    <w:rsid w:val="00B83D30"/>
    <w:rsid w:val="00B85202"/>
    <w:rsid w:val="00BA34D5"/>
    <w:rsid w:val="00BA549B"/>
    <w:rsid w:val="00BA6783"/>
    <w:rsid w:val="00BC25CB"/>
    <w:rsid w:val="00BD3FEA"/>
    <w:rsid w:val="00BD5F7F"/>
    <w:rsid w:val="00BE6369"/>
    <w:rsid w:val="00C01BFA"/>
    <w:rsid w:val="00C037D9"/>
    <w:rsid w:val="00C24F14"/>
    <w:rsid w:val="00C25A5B"/>
    <w:rsid w:val="00C34F95"/>
    <w:rsid w:val="00C42B19"/>
    <w:rsid w:val="00C72E96"/>
    <w:rsid w:val="00C81A15"/>
    <w:rsid w:val="00CA17D2"/>
    <w:rsid w:val="00CA4B9A"/>
    <w:rsid w:val="00CA7F6E"/>
    <w:rsid w:val="00CB1254"/>
    <w:rsid w:val="00CB3402"/>
    <w:rsid w:val="00CD1F4B"/>
    <w:rsid w:val="00CF3441"/>
    <w:rsid w:val="00CF4D6C"/>
    <w:rsid w:val="00D1075D"/>
    <w:rsid w:val="00D207C3"/>
    <w:rsid w:val="00D344F1"/>
    <w:rsid w:val="00D54861"/>
    <w:rsid w:val="00D62B3A"/>
    <w:rsid w:val="00D94D6A"/>
    <w:rsid w:val="00DA14B9"/>
    <w:rsid w:val="00DC1808"/>
    <w:rsid w:val="00DC5593"/>
    <w:rsid w:val="00DD25D4"/>
    <w:rsid w:val="00DD4069"/>
    <w:rsid w:val="00DF4147"/>
    <w:rsid w:val="00DF454D"/>
    <w:rsid w:val="00E0440E"/>
    <w:rsid w:val="00E10739"/>
    <w:rsid w:val="00E40FDF"/>
    <w:rsid w:val="00E41CDD"/>
    <w:rsid w:val="00E5173C"/>
    <w:rsid w:val="00E5260A"/>
    <w:rsid w:val="00E55CCA"/>
    <w:rsid w:val="00E855B8"/>
    <w:rsid w:val="00E91D8C"/>
    <w:rsid w:val="00E9689B"/>
    <w:rsid w:val="00EA09F0"/>
    <w:rsid w:val="00EC24C6"/>
    <w:rsid w:val="00ED2D0B"/>
    <w:rsid w:val="00EF26E4"/>
    <w:rsid w:val="00EF3AD0"/>
    <w:rsid w:val="00F134CD"/>
    <w:rsid w:val="00F47214"/>
    <w:rsid w:val="00F51772"/>
    <w:rsid w:val="00F607C3"/>
    <w:rsid w:val="00F63822"/>
    <w:rsid w:val="00F6443B"/>
    <w:rsid w:val="00F82318"/>
    <w:rsid w:val="00F841CD"/>
    <w:rsid w:val="00FA32F1"/>
    <w:rsid w:val="00FA64AD"/>
    <w:rsid w:val="00FA6830"/>
    <w:rsid w:val="00FA7876"/>
    <w:rsid w:val="00FB6732"/>
    <w:rsid w:val="00FB76A4"/>
    <w:rsid w:val="00FC17D3"/>
    <w:rsid w:val="00FC2052"/>
    <w:rsid w:val="00FD1F23"/>
    <w:rsid w:val="00FE2C38"/>
    <w:rsid w:val="00FE697A"/>
    <w:rsid w:val="00FF1B5A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D2366"/>
  <w14:defaultImageDpi w14:val="32767"/>
  <w15:docId w15:val="{C77EE5F7-8513-3349-8A0D-BBB5693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8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2C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72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2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5A4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87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Shepherd</dc:creator>
  <cp:keywords/>
  <dc:description/>
  <cp:lastModifiedBy>Lessie Frazire</cp:lastModifiedBy>
  <cp:revision>12</cp:revision>
  <cp:lastPrinted>2019-09-09T20:53:00Z</cp:lastPrinted>
  <dcterms:created xsi:type="dcterms:W3CDTF">2020-02-11T19:03:00Z</dcterms:created>
  <dcterms:modified xsi:type="dcterms:W3CDTF">2020-02-11T23:47:00Z</dcterms:modified>
</cp:coreProperties>
</file>