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09DD" w:rsidRDefault="00977A7F">
      <w:pPr>
        <w:jc w:val="center"/>
        <w:rPr>
          <w:b/>
        </w:rPr>
      </w:pPr>
      <w:r>
        <w:rPr>
          <w:b/>
        </w:rPr>
        <w:t>Indiana University Graduate Faculty Council</w:t>
      </w:r>
    </w:p>
    <w:p w14:paraId="00000002" w14:textId="77777777" w:rsidR="006909DD" w:rsidRDefault="00977A7F">
      <w:pPr>
        <w:jc w:val="center"/>
        <w:rPr>
          <w:b/>
        </w:rPr>
      </w:pPr>
      <w:r>
        <w:rPr>
          <w:b/>
        </w:rPr>
        <w:t>October 18, 2021</w:t>
      </w:r>
    </w:p>
    <w:p w14:paraId="00000003" w14:textId="77777777" w:rsidR="006909DD" w:rsidRDefault="00977A7F">
      <w:pPr>
        <w:jc w:val="center"/>
      </w:pPr>
      <w:r>
        <w:rPr>
          <w:b/>
        </w:rPr>
        <w:t>3:00 – 4:30 pm</w:t>
      </w:r>
    </w:p>
    <w:p w14:paraId="00000004" w14:textId="77777777" w:rsidR="006909DD" w:rsidRDefault="00977A7F">
      <w:pPr>
        <w:widowControl/>
        <w:pBdr>
          <w:top w:val="nil"/>
          <w:left w:val="nil"/>
          <w:bottom w:val="nil"/>
          <w:right w:val="nil"/>
          <w:between w:val="nil"/>
        </w:pBdr>
        <w:jc w:val="center"/>
        <w:rPr>
          <w:color w:val="000000"/>
        </w:rPr>
      </w:pPr>
      <w:r>
        <w:rPr>
          <w:color w:val="000000"/>
        </w:rPr>
        <w:t xml:space="preserve">Zoom: </w:t>
      </w:r>
      <w:hyperlink r:id="rId6">
        <w:r>
          <w:rPr>
            <w:color w:val="0000FF"/>
            <w:u w:val="single"/>
          </w:rPr>
          <w:t>https://iu.zoom.us/j/89193515125?pwd=NFE1bExwMWhyQU5kS1RhcEhCQUtidz09</w:t>
        </w:r>
      </w:hyperlink>
    </w:p>
    <w:p w14:paraId="00000005" w14:textId="77777777" w:rsidR="006909DD" w:rsidRDefault="006909DD">
      <w:pPr>
        <w:jc w:val="center"/>
        <w:rPr>
          <w:b/>
          <w:u w:val="single"/>
        </w:rPr>
      </w:pPr>
    </w:p>
    <w:p w14:paraId="00000006" w14:textId="77777777" w:rsidR="006909DD" w:rsidRDefault="00977A7F">
      <w:pPr>
        <w:jc w:val="center"/>
        <w:rPr>
          <w:b/>
          <w:u w:val="single"/>
        </w:rPr>
      </w:pPr>
      <w:r>
        <w:rPr>
          <w:b/>
          <w:u w:val="single"/>
        </w:rPr>
        <w:t>Agenda</w:t>
      </w:r>
    </w:p>
    <w:p w14:paraId="00000007" w14:textId="77777777" w:rsidR="006909DD" w:rsidRDefault="006909DD">
      <w:pPr>
        <w:spacing w:line="360" w:lineRule="auto"/>
      </w:pPr>
    </w:p>
    <w:p w14:paraId="00000008" w14:textId="77777777" w:rsidR="006909DD" w:rsidRDefault="00977A7F">
      <w:pPr>
        <w:numPr>
          <w:ilvl w:val="0"/>
          <w:numId w:val="2"/>
        </w:numPr>
        <w:spacing w:line="360" w:lineRule="auto"/>
        <w:ind w:left="360"/>
      </w:pPr>
      <w:r>
        <w:t xml:space="preserve">Approval of </w:t>
      </w:r>
      <w:hyperlink r:id="rId7">
        <w:r>
          <w:rPr>
            <w:color w:val="0000FF"/>
            <w:u w:val="single"/>
          </w:rPr>
          <w:t>minutes</w:t>
        </w:r>
      </w:hyperlink>
      <w:r>
        <w:t xml:space="preserve"> from Council meeting on September 20, 2021</w:t>
      </w:r>
    </w:p>
    <w:p w14:paraId="00000009" w14:textId="77777777" w:rsidR="006909DD" w:rsidRDefault="00977A7F">
      <w:pPr>
        <w:numPr>
          <w:ilvl w:val="1"/>
          <w:numId w:val="2"/>
        </w:numPr>
        <w:spacing w:line="360" w:lineRule="auto"/>
      </w:pPr>
      <w:r>
        <w:t xml:space="preserve">Present: Dominique Galli, Spencer Hall, Hanxiang Peng, David </w:t>
      </w:r>
      <w:proofErr w:type="spellStart"/>
      <w:r>
        <w:t>Deleke</w:t>
      </w:r>
      <w:proofErr w:type="spellEnd"/>
      <w:r>
        <w:t>, Larry Moss, Natalia Rybas, Marcy Shepardson, James Wimbush, Diane Henshel, Shu Cole, Subir Bandyopadhyay, Janice Blum, Margaret Graves, Adam Eckerd, Alyson Essex, Jeff Rutherford, Beth Samuelson, Tabitha Hardy, Nathan Schmidt, Andrew Winship, Jason Jackson, Hongxia Ren, Scott Aoki, Devon Hensel, Valentina Luketa, Krista Hoffman-</w:t>
      </w:r>
      <w:proofErr w:type="spellStart"/>
      <w:r>
        <w:t>Longtin</w:t>
      </w:r>
      <w:proofErr w:type="spellEnd"/>
    </w:p>
    <w:p w14:paraId="0000000A" w14:textId="77777777" w:rsidR="006909DD" w:rsidRDefault="00977A7F">
      <w:pPr>
        <w:numPr>
          <w:ilvl w:val="1"/>
          <w:numId w:val="2"/>
        </w:numPr>
        <w:spacing w:line="360" w:lineRule="auto"/>
      </w:pPr>
      <w:r>
        <w:t>Diane Henschel moved; Marcy Shepardson seconded</w:t>
      </w:r>
    </w:p>
    <w:p w14:paraId="0000000B" w14:textId="77777777" w:rsidR="006909DD" w:rsidRDefault="00977A7F">
      <w:pPr>
        <w:numPr>
          <w:ilvl w:val="1"/>
          <w:numId w:val="2"/>
        </w:numPr>
        <w:spacing w:line="360" w:lineRule="auto"/>
      </w:pPr>
      <w:r>
        <w:t>Unanimously approved with no changes</w:t>
      </w:r>
    </w:p>
    <w:p w14:paraId="0000000C" w14:textId="77777777" w:rsidR="006909DD" w:rsidRDefault="006909DD">
      <w:pPr>
        <w:spacing w:line="360" w:lineRule="auto"/>
        <w:ind w:left="360"/>
      </w:pPr>
    </w:p>
    <w:p w14:paraId="0000000D" w14:textId="77777777" w:rsidR="006909DD" w:rsidRDefault="00977A7F">
      <w:pPr>
        <w:numPr>
          <w:ilvl w:val="0"/>
          <w:numId w:val="2"/>
        </w:numPr>
        <w:spacing w:line="360" w:lineRule="auto"/>
        <w:ind w:left="360"/>
      </w:pPr>
      <w:r>
        <w:t>Updates from Dean Wimbush</w:t>
      </w:r>
    </w:p>
    <w:p w14:paraId="0000000E" w14:textId="77777777" w:rsidR="006909DD" w:rsidRDefault="006909DD">
      <w:pPr>
        <w:pBdr>
          <w:top w:val="nil"/>
          <w:left w:val="nil"/>
          <w:bottom w:val="nil"/>
          <w:right w:val="nil"/>
          <w:between w:val="nil"/>
        </w:pBdr>
        <w:ind w:left="720"/>
        <w:rPr>
          <w:color w:val="000000"/>
        </w:rPr>
      </w:pPr>
    </w:p>
    <w:p w14:paraId="0000000F" w14:textId="77777777" w:rsidR="006909DD" w:rsidRDefault="00977A7F">
      <w:pPr>
        <w:numPr>
          <w:ilvl w:val="1"/>
          <w:numId w:val="2"/>
        </w:numPr>
        <w:spacing w:line="360" w:lineRule="auto"/>
      </w:pPr>
      <w:r>
        <w:t xml:space="preserve">IU Human Resources provided an opportunity to hear from graduate students about benefits concerns. Laura Crest (IU VP HR) to re-start meetings with graduate students in spring 2022. </w:t>
      </w:r>
    </w:p>
    <w:p w14:paraId="00000010" w14:textId="77777777" w:rsidR="006909DD" w:rsidRDefault="00977A7F">
      <w:pPr>
        <w:numPr>
          <w:ilvl w:val="1"/>
          <w:numId w:val="2"/>
        </w:numPr>
        <w:spacing w:line="360" w:lineRule="auto"/>
      </w:pPr>
      <w:r>
        <w:t>Funds available ($30 million) to increase diversity in tenure track hiring on all campuses. Funds are available for all campuses on a first come, first serve basis. Dean Wimbush will have meetings across the campuses to inform people about opportunities. Information is coming if departments have not already gotten it.</w:t>
      </w:r>
    </w:p>
    <w:p w14:paraId="00000011" w14:textId="77777777" w:rsidR="006909DD" w:rsidRDefault="00977A7F">
      <w:pPr>
        <w:numPr>
          <w:ilvl w:val="1"/>
          <w:numId w:val="2"/>
        </w:numPr>
        <w:spacing w:line="360" w:lineRule="auto"/>
      </w:pPr>
      <w:r>
        <w:t>Concerns raised about:</w:t>
      </w:r>
    </w:p>
    <w:p w14:paraId="00000012" w14:textId="77777777" w:rsidR="006909DD" w:rsidRDefault="00977A7F">
      <w:pPr>
        <w:numPr>
          <w:ilvl w:val="2"/>
          <w:numId w:val="2"/>
        </w:numPr>
        <w:spacing w:line="360" w:lineRule="auto"/>
      </w:pPr>
      <w:r>
        <w:t>Tenure track lines diminishing as counter to hiring diversity</w:t>
      </w:r>
    </w:p>
    <w:p w14:paraId="00000013" w14:textId="3347B6D2" w:rsidR="006909DD" w:rsidRDefault="00977A7F">
      <w:pPr>
        <w:numPr>
          <w:ilvl w:val="2"/>
          <w:numId w:val="2"/>
        </w:numPr>
        <w:spacing w:line="360" w:lineRule="auto"/>
      </w:pPr>
      <w:r>
        <w:t xml:space="preserve">Disparities in cost differences for tenure track in different schools </w:t>
      </w:r>
    </w:p>
    <w:p w14:paraId="00000014" w14:textId="124D49FE" w:rsidR="006909DD" w:rsidRDefault="00DA481D">
      <w:pPr>
        <w:numPr>
          <w:ilvl w:val="2"/>
          <w:numId w:val="2"/>
        </w:numPr>
        <w:spacing w:line="360" w:lineRule="auto"/>
      </w:pPr>
      <w:r>
        <w:t>W</w:t>
      </w:r>
      <w:r w:rsidR="00977A7F">
        <w:t xml:space="preserve">ill </w:t>
      </w:r>
      <w:r>
        <w:t xml:space="preserve">there be accountability as to </w:t>
      </w:r>
      <w:r w:rsidR="00977A7F">
        <w:t>how/when</w:t>
      </w:r>
      <w:r>
        <w:t>/where</w:t>
      </w:r>
      <w:r w:rsidR="00977A7F">
        <w:t xml:space="preserve"> funds are spent</w:t>
      </w:r>
      <w:r>
        <w:t>?</w:t>
      </w:r>
      <w:r w:rsidR="00977A7F">
        <w:t xml:space="preserve"> - Dean Wi</w:t>
      </w:r>
      <w:r w:rsidR="00205A63">
        <w:t>m</w:t>
      </w:r>
      <w:r w:rsidR="00977A7F">
        <w:t>bush will provide updates on program at future meetings</w:t>
      </w:r>
    </w:p>
    <w:p w14:paraId="00000015" w14:textId="0DC90FDA" w:rsidR="006909DD" w:rsidRDefault="00DA481D">
      <w:pPr>
        <w:numPr>
          <w:ilvl w:val="2"/>
          <w:numId w:val="2"/>
        </w:numPr>
        <w:spacing w:line="360" w:lineRule="auto"/>
      </w:pPr>
      <w:r>
        <w:t>Will</w:t>
      </w:r>
      <w:r w:rsidR="00977A7F">
        <w:t xml:space="preserve"> graduate student voices be represented during hiring process</w:t>
      </w:r>
      <w:r>
        <w:t xml:space="preserve">, </w:t>
      </w:r>
      <w:r w:rsidR="00977A7F">
        <w:t>especially minority communities</w:t>
      </w:r>
      <w:r>
        <w:t>?</w:t>
      </w:r>
      <w:r w:rsidR="00977A7F">
        <w:t xml:space="preserve"> - </w:t>
      </w:r>
      <w:r>
        <w:t>U</w:t>
      </w:r>
      <w:r w:rsidR="00977A7F">
        <w:t>sual hiring processes will be used by individual departments.</w:t>
      </w:r>
    </w:p>
    <w:p w14:paraId="00000016" w14:textId="77777777" w:rsidR="006909DD" w:rsidRDefault="00977A7F">
      <w:pPr>
        <w:numPr>
          <w:ilvl w:val="1"/>
          <w:numId w:val="2"/>
        </w:numPr>
        <w:pBdr>
          <w:top w:val="nil"/>
          <w:left w:val="nil"/>
          <w:bottom w:val="nil"/>
          <w:right w:val="nil"/>
          <w:between w:val="nil"/>
        </w:pBdr>
        <w:spacing w:line="360" w:lineRule="auto"/>
      </w:pPr>
      <w:r>
        <w:rPr>
          <w:color w:val="000000"/>
        </w:rPr>
        <w:t xml:space="preserve">Usual processes will be used to prioritize campus specific positions </w:t>
      </w:r>
    </w:p>
    <w:p w14:paraId="00000017" w14:textId="77777777" w:rsidR="006909DD" w:rsidRDefault="006909DD">
      <w:pPr>
        <w:spacing w:line="360" w:lineRule="auto"/>
        <w:ind w:left="1080"/>
      </w:pPr>
    </w:p>
    <w:p w14:paraId="00000018" w14:textId="77777777" w:rsidR="006909DD" w:rsidRDefault="00977A7F">
      <w:pPr>
        <w:numPr>
          <w:ilvl w:val="0"/>
          <w:numId w:val="2"/>
        </w:numPr>
        <w:spacing w:line="360" w:lineRule="auto"/>
        <w:ind w:left="360"/>
      </w:pPr>
      <w:r>
        <w:t>Campus-specific updates from Deans Blum and Daleke</w:t>
      </w:r>
    </w:p>
    <w:p w14:paraId="00000019" w14:textId="77777777" w:rsidR="006909DD" w:rsidRDefault="00977A7F">
      <w:pPr>
        <w:numPr>
          <w:ilvl w:val="1"/>
          <w:numId w:val="2"/>
        </w:numPr>
        <w:spacing w:line="360" w:lineRule="auto"/>
      </w:pPr>
      <w:r>
        <w:t>Dean Blum – IUPUI</w:t>
      </w:r>
    </w:p>
    <w:p w14:paraId="0000001A" w14:textId="77777777" w:rsidR="006909DD" w:rsidRDefault="00977A7F">
      <w:pPr>
        <w:numPr>
          <w:ilvl w:val="2"/>
          <w:numId w:val="2"/>
        </w:numPr>
        <w:spacing w:line="360" w:lineRule="auto"/>
      </w:pPr>
      <w:r>
        <w:t>Spring enrollment strategies are in full swing. There will be a focus on salesforce and other innovative approaches to recruit students across campuses.</w:t>
      </w:r>
    </w:p>
    <w:p w14:paraId="0000001B" w14:textId="08A29263" w:rsidR="006909DD" w:rsidRDefault="00977A7F">
      <w:pPr>
        <w:numPr>
          <w:ilvl w:val="2"/>
          <w:numId w:val="2"/>
        </w:numPr>
        <w:spacing w:line="360" w:lineRule="auto"/>
      </w:pPr>
      <w:r>
        <w:t xml:space="preserve">Elite 50 nominations – self or </w:t>
      </w:r>
      <w:r w:rsidR="00DA481D">
        <w:t xml:space="preserve">by </w:t>
      </w:r>
      <w:r>
        <w:t>faculty – are open</w:t>
      </w:r>
    </w:p>
    <w:p w14:paraId="0000001C" w14:textId="43B8C752" w:rsidR="006909DD" w:rsidRDefault="00977A7F">
      <w:pPr>
        <w:numPr>
          <w:ilvl w:val="2"/>
          <w:numId w:val="2"/>
        </w:numPr>
        <w:spacing w:line="360" w:lineRule="auto"/>
      </w:pPr>
      <w:r>
        <w:t xml:space="preserve">Financial hardship remains present – student leave policies are being </w:t>
      </w:r>
      <w:r w:rsidR="00DA481D">
        <w:t xml:space="preserve">drafted </w:t>
      </w:r>
      <w:r>
        <w:t xml:space="preserve">for each school  </w:t>
      </w:r>
    </w:p>
    <w:p w14:paraId="0000001D" w14:textId="77777777" w:rsidR="006909DD" w:rsidRDefault="00977A7F">
      <w:pPr>
        <w:numPr>
          <w:ilvl w:val="2"/>
          <w:numId w:val="2"/>
        </w:numPr>
        <w:spacing w:line="360" w:lineRule="auto"/>
      </w:pPr>
      <w:r>
        <w:lastRenderedPageBreak/>
        <w:t xml:space="preserve">Dr. Hardy won a campus grant to re-engage grad students on campus  </w:t>
      </w:r>
    </w:p>
    <w:p w14:paraId="0000001E" w14:textId="26E345C4" w:rsidR="006909DD" w:rsidRDefault="00977A7F">
      <w:pPr>
        <w:numPr>
          <w:ilvl w:val="3"/>
          <w:numId w:val="2"/>
        </w:numPr>
        <w:spacing w:line="360" w:lineRule="auto"/>
      </w:pPr>
      <w:r>
        <w:t>Trip to the Indianapolis Zoo - ticket giveaway with donation to PAWS pantry - will be</w:t>
      </w:r>
      <w:r w:rsidR="00DA481D">
        <w:t xml:space="preserve"> on</w:t>
      </w:r>
      <w:r>
        <w:t xml:space="preserve"> 10/23/21</w:t>
      </w:r>
    </w:p>
    <w:p w14:paraId="0000001F" w14:textId="77F841F2" w:rsidR="006909DD" w:rsidRDefault="00977A7F">
      <w:pPr>
        <w:numPr>
          <w:ilvl w:val="3"/>
          <w:numId w:val="2"/>
        </w:numPr>
        <w:spacing w:line="360" w:lineRule="auto"/>
      </w:pPr>
      <w:r>
        <w:t xml:space="preserve">Three minute thesis competition – will be </w:t>
      </w:r>
      <w:r w:rsidR="00DA481D">
        <w:t xml:space="preserve">on </w:t>
      </w:r>
      <w:r>
        <w:t>2/25/22 - virtual first round, hoping for in-person event in spring</w:t>
      </w:r>
    </w:p>
    <w:p w14:paraId="00000020" w14:textId="77777777" w:rsidR="006909DD" w:rsidRDefault="00977A7F">
      <w:pPr>
        <w:numPr>
          <w:ilvl w:val="3"/>
          <w:numId w:val="2"/>
        </w:numPr>
        <w:spacing w:line="360" w:lineRule="auto"/>
      </w:pPr>
      <w:r>
        <w:t>Spring Social and Graduation breakfast</w:t>
      </w:r>
    </w:p>
    <w:p w14:paraId="00000021" w14:textId="3FB6F9CE" w:rsidR="006909DD" w:rsidRDefault="00977A7F">
      <w:pPr>
        <w:numPr>
          <w:ilvl w:val="3"/>
          <w:numId w:val="2"/>
        </w:numPr>
        <w:spacing w:line="360" w:lineRule="auto"/>
      </w:pPr>
      <w:r>
        <w:t xml:space="preserve">Events for National Graduate and </w:t>
      </w:r>
      <w:r w:rsidR="00DA481D">
        <w:t>P</w:t>
      </w:r>
      <w:r>
        <w:t xml:space="preserve">rofessional </w:t>
      </w:r>
      <w:r w:rsidR="00DA481D">
        <w:t>S</w:t>
      </w:r>
      <w:r>
        <w:t>tudent appreciation week</w:t>
      </w:r>
    </w:p>
    <w:p w14:paraId="00000022" w14:textId="77777777" w:rsidR="006909DD" w:rsidRDefault="00977A7F">
      <w:pPr>
        <w:numPr>
          <w:ilvl w:val="1"/>
          <w:numId w:val="2"/>
        </w:numPr>
        <w:spacing w:line="360" w:lineRule="auto"/>
      </w:pPr>
      <w:r>
        <w:t xml:space="preserve">Dean Daleke </w:t>
      </w:r>
    </w:p>
    <w:p w14:paraId="00000023" w14:textId="611A4DD1" w:rsidR="006909DD" w:rsidRDefault="00977A7F">
      <w:pPr>
        <w:numPr>
          <w:ilvl w:val="2"/>
          <w:numId w:val="2"/>
        </w:numPr>
        <w:spacing w:line="360" w:lineRule="auto"/>
      </w:pPr>
      <w:r>
        <w:t xml:space="preserve">Have filled two positions – Admissions (Jackie Breeding) and Assistant Dean for Diversity, Equity and Inclusion (Dr. Howard G. </w:t>
      </w:r>
      <w:r w:rsidR="00702AB3">
        <w:t xml:space="preserve">Sims </w:t>
      </w:r>
      <w:r>
        <w:t>– starting 11/15/21)</w:t>
      </w:r>
    </w:p>
    <w:p w14:paraId="00000024" w14:textId="77777777" w:rsidR="006909DD" w:rsidRDefault="00977A7F">
      <w:pPr>
        <w:numPr>
          <w:ilvl w:val="2"/>
          <w:numId w:val="2"/>
        </w:numPr>
        <w:spacing w:line="360" w:lineRule="auto"/>
      </w:pPr>
      <w:r>
        <w:t xml:space="preserve">Hiring Graduate Mentoring Center Director – close to finalizing </w:t>
      </w:r>
    </w:p>
    <w:p w14:paraId="00000025" w14:textId="77777777" w:rsidR="006909DD" w:rsidRDefault="00977A7F">
      <w:pPr>
        <w:numPr>
          <w:ilvl w:val="2"/>
          <w:numId w:val="2"/>
        </w:numPr>
        <w:spacing w:line="360" w:lineRule="auto"/>
      </w:pPr>
      <w:r>
        <w:t>AAU PhD education initiative</w:t>
      </w:r>
    </w:p>
    <w:p w14:paraId="00000026" w14:textId="77777777" w:rsidR="006909DD" w:rsidRDefault="00977A7F">
      <w:pPr>
        <w:numPr>
          <w:ilvl w:val="3"/>
          <w:numId w:val="2"/>
        </w:numPr>
        <w:spacing w:line="360" w:lineRule="auto"/>
      </w:pPr>
      <w:r>
        <w:t>5 IUB departments preparing students for diverse career pathways</w:t>
      </w:r>
    </w:p>
    <w:p w14:paraId="00000027" w14:textId="77777777" w:rsidR="006909DD" w:rsidRDefault="00977A7F">
      <w:pPr>
        <w:numPr>
          <w:ilvl w:val="3"/>
          <w:numId w:val="2"/>
        </w:numPr>
        <w:spacing w:line="360" w:lineRule="auto"/>
      </w:pPr>
      <w:r>
        <w:t>Department action plans for the year have been submitted</w:t>
      </w:r>
    </w:p>
    <w:p w14:paraId="00000028" w14:textId="77777777" w:rsidR="006909DD" w:rsidRDefault="00977A7F">
      <w:pPr>
        <w:numPr>
          <w:ilvl w:val="2"/>
          <w:numId w:val="2"/>
        </w:numPr>
        <w:spacing w:line="360" w:lineRule="auto"/>
      </w:pPr>
      <w:r>
        <w:t>Professional internships for doctoral students – pathway to explore other types of careers</w:t>
      </w:r>
    </w:p>
    <w:p w14:paraId="00000029" w14:textId="77777777" w:rsidR="006909DD" w:rsidRDefault="00977A7F">
      <w:pPr>
        <w:numPr>
          <w:ilvl w:val="2"/>
          <w:numId w:val="2"/>
        </w:numPr>
        <w:spacing w:line="360" w:lineRule="auto"/>
      </w:pPr>
      <w:r>
        <w:t>IU Ventures – program for students from any field to explore venture capital - more details coming</w:t>
      </w:r>
    </w:p>
    <w:p w14:paraId="0000002A" w14:textId="4A979DB5" w:rsidR="006909DD" w:rsidRDefault="00977A7F">
      <w:pPr>
        <w:numPr>
          <w:ilvl w:val="2"/>
          <w:numId w:val="2"/>
        </w:numPr>
        <w:spacing w:line="360" w:lineRule="auto"/>
      </w:pPr>
      <w:r>
        <w:t xml:space="preserve">Best PhD Dissertation Award </w:t>
      </w:r>
      <w:r>
        <w:rPr>
          <w:b/>
        </w:rPr>
        <w:t xml:space="preserve">- </w:t>
      </w:r>
      <w:r>
        <w:t xml:space="preserve">Our nomination to the </w:t>
      </w:r>
      <w:r w:rsidR="00205A63">
        <w:t xml:space="preserve">2021 Council </w:t>
      </w:r>
      <w:r>
        <w:t xml:space="preserve">of </w:t>
      </w:r>
      <w:r w:rsidR="00205A63">
        <w:t>Graduate Schools/ProQuest Distinguished Dissertation Award</w:t>
      </w:r>
      <w:r>
        <w:t xml:space="preserve"> (</w:t>
      </w:r>
      <w:proofErr w:type="spellStart"/>
      <w:r>
        <w:t>Denisa</w:t>
      </w:r>
      <w:proofErr w:type="spellEnd"/>
      <w:r>
        <w:t xml:space="preserve"> </w:t>
      </w:r>
      <w:proofErr w:type="spellStart"/>
      <w:r>
        <w:t>Jashari</w:t>
      </w:r>
      <w:proofErr w:type="spellEnd"/>
      <w:r>
        <w:t>) won the overall national competition in the area of humanities.</w:t>
      </w:r>
    </w:p>
    <w:p w14:paraId="0000002B" w14:textId="77777777" w:rsidR="006909DD" w:rsidRDefault="00977A7F">
      <w:pPr>
        <w:numPr>
          <w:ilvl w:val="3"/>
          <w:numId w:val="2"/>
        </w:numPr>
        <w:spacing w:line="360" w:lineRule="auto"/>
      </w:pPr>
      <w:r>
        <w:t>Award will be given at the council of graduate schools national meeting (12/02/22)</w:t>
      </w:r>
    </w:p>
    <w:p w14:paraId="0000002C" w14:textId="77777777" w:rsidR="006909DD" w:rsidRDefault="00977A7F">
      <w:pPr>
        <w:numPr>
          <w:ilvl w:val="3"/>
          <w:numId w:val="2"/>
        </w:numPr>
        <w:spacing w:line="360" w:lineRule="auto"/>
      </w:pPr>
      <w:r>
        <w:t xml:space="preserve">Congratulations to </w:t>
      </w:r>
      <w:proofErr w:type="spellStart"/>
      <w:r>
        <w:t>Denisa</w:t>
      </w:r>
      <w:proofErr w:type="spellEnd"/>
      <w:r>
        <w:t xml:space="preserve"> and big thanks to the GFC awards committee. Specific thanks to Melissa O’Neill and Jennifer Barron (former and current fellowship and awards coordinator).</w:t>
      </w:r>
    </w:p>
    <w:p w14:paraId="0000002D" w14:textId="77777777" w:rsidR="006909DD" w:rsidRDefault="00977A7F">
      <w:pPr>
        <w:numPr>
          <w:ilvl w:val="2"/>
          <w:numId w:val="2"/>
        </w:numPr>
        <w:spacing w:line="360" w:lineRule="auto"/>
      </w:pPr>
      <w:r>
        <w:t>IUB events - Jeff Rutherford</w:t>
      </w:r>
    </w:p>
    <w:p w14:paraId="0000002E" w14:textId="77777777" w:rsidR="006909DD" w:rsidRDefault="00977A7F">
      <w:pPr>
        <w:numPr>
          <w:ilvl w:val="3"/>
          <w:numId w:val="2"/>
        </w:numPr>
        <w:spacing w:line="360" w:lineRule="auto"/>
      </w:pPr>
      <w:r>
        <w:t>Annual academic workshop - tentative date (11/18/22)</w:t>
      </w:r>
    </w:p>
    <w:p w14:paraId="0000002F" w14:textId="77777777" w:rsidR="006909DD" w:rsidRDefault="00977A7F">
      <w:pPr>
        <w:spacing w:line="360" w:lineRule="auto"/>
      </w:pPr>
      <w:r>
        <w:tab/>
      </w:r>
    </w:p>
    <w:p w14:paraId="00000030" w14:textId="77777777" w:rsidR="006909DD" w:rsidRDefault="00977A7F">
      <w:pPr>
        <w:numPr>
          <w:ilvl w:val="0"/>
          <w:numId w:val="2"/>
        </w:numPr>
        <w:pBdr>
          <w:top w:val="nil"/>
          <w:left w:val="nil"/>
          <w:bottom w:val="nil"/>
          <w:right w:val="nil"/>
          <w:between w:val="nil"/>
        </w:pBdr>
        <w:spacing w:line="360" w:lineRule="auto"/>
        <w:ind w:left="360"/>
      </w:pPr>
      <w:r>
        <w:rPr>
          <w:color w:val="000000"/>
        </w:rPr>
        <w:t xml:space="preserve">Committee charges </w:t>
      </w:r>
    </w:p>
    <w:p w14:paraId="00000031" w14:textId="77777777" w:rsidR="006909DD" w:rsidRDefault="00977A7F">
      <w:pPr>
        <w:spacing w:line="360" w:lineRule="auto"/>
        <w:ind w:left="360"/>
      </w:pPr>
      <w:r>
        <w:t>Academic Policies: Diane Henshel</w:t>
      </w:r>
    </w:p>
    <w:p w14:paraId="00000032" w14:textId="77777777" w:rsidR="006909DD" w:rsidRDefault="00977A7F">
      <w:pPr>
        <w:numPr>
          <w:ilvl w:val="0"/>
          <w:numId w:val="9"/>
        </w:numPr>
        <w:pBdr>
          <w:top w:val="nil"/>
          <w:left w:val="nil"/>
          <w:bottom w:val="nil"/>
          <w:right w:val="nil"/>
          <w:between w:val="nil"/>
        </w:pBdr>
        <w:spacing w:line="360" w:lineRule="auto"/>
      </w:pPr>
      <w:r>
        <w:rPr>
          <w:color w:val="000000"/>
        </w:rPr>
        <w:t>Working on issues from last year</w:t>
      </w:r>
      <w:r>
        <w:t>, including prior credit issues, grading issues and bulletin change follow ups</w:t>
      </w:r>
    </w:p>
    <w:p w14:paraId="17DBED19" w14:textId="77777777" w:rsidR="0040187F" w:rsidRDefault="00977A7F" w:rsidP="0040187F">
      <w:pPr>
        <w:numPr>
          <w:ilvl w:val="0"/>
          <w:numId w:val="9"/>
        </w:numPr>
        <w:pBdr>
          <w:top w:val="nil"/>
          <w:left w:val="nil"/>
          <w:bottom w:val="nil"/>
          <w:right w:val="nil"/>
          <w:between w:val="nil"/>
        </w:pBdr>
        <w:spacing w:line="360" w:lineRule="auto"/>
      </w:pPr>
      <w:r>
        <w:t>E</w:t>
      </w:r>
      <w:r>
        <w:rPr>
          <w:color w:val="000000"/>
        </w:rPr>
        <w:t>xamining candidacy timeline and post</w:t>
      </w:r>
      <w:r w:rsidR="00717ED6">
        <w:rPr>
          <w:color w:val="000000"/>
        </w:rPr>
        <w:t>-</w:t>
      </w:r>
      <w:r>
        <w:rPr>
          <w:color w:val="000000"/>
        </w:rPr>
        <w:t>pandemic policies</w:t>
      </w:r>
    </w:p>
    <w:p w14:paraId="7D7C35B3" w14:textId="77777777" w:rsidR="00DE2317" w:rsidRPr="00DE2317" w:rsidRDefault="00702AB3" w:rsidP="0040187F">
      <w:pPr>
        <w:numPr>
          <w:ilvl w:val="0"/>
          <w:numId w:val="9"/>
        </w:numPr>
        <w:pBdr>
          <w:top w:val="nil"/>
          <w:left w:val="nil"/>
          <w:bottom w:val="nil"/>
          <w:right w:val="nil"/>
          <w:between w:val="nil"/>
        </w:pBdr>
        <w:spacing w:line="360" w:lineRule="auto"/>
      </w:pPr>
      <w:r>
        <w:t>Interpreting University Faculty Council discussion and working out how it will apply to the work of the GFC</w:t>
      </w:r>
      <w:r w:rsidRPr="0040187F" w:rsidDel="00702AB3">
        <w:rPr>
          <w:color w:val="000000"/>
        </w:rPr>
        <w:t xml:space="preserve"> </w:t>
      </w:r>
    </w:p>
    <w:p w14:paraId="00000035" w14:textId="5749F800" w:rsidR="006909DD" w:rsidRDefault="00DE2317" w:rsidP="00DE2317">
      <w:pPr>
        <w:pBdr>
          <w:top w:val="nil"/>
          <w:left w:val="nil"/>
          <w:bottom w:val="nil"/>
          <w:right w:val="nil"/>
          <w:between w:val="nil"/>
        </w:pBdr>
        <w:spacing w:line="360" w:lineRule="auto"/>
      </w:pPr>
      <w:r>
        <w:rPr>
          <w:color w:val="000000"/>
        </w:rPr>
        <w:t xml:space="preserve">     </w:t>
      </w:r>
      <w:r w:rsidR="00977A7F">
        <w:t>Awards: Jason Jackson</w:t>
      </w:r>
    </w:p>
    <w:p w14:paraId="00000036" w14:textId="77777777" w:rsidR="006909DD" w:rsidRDefault="00977A7F">
      <w:pPr>
        <w:numPr>
          <w:ilvl w:val="0"/>
          <w:numId w:val="9"/>
        </w:numPr>
        <w:pBdr>
          <w:top w:val="nil"/>
          <w:left w:val="nil"/>
          <w:bottom w:val="nil"/>
          <w:right w:val="nil"/>
          <w:between w:val="nil"/>
        </w:pBdr>
        <w:spacing w:line="360" w:lineRule="auto"/>
      </w:pPr>
      <w:r>
        <w:rPr>
          <w:color w:val="000000"/>
        </w:rPr>
        <w:t>First meeting advanced awardees for Master’s student awards</w:t>
      </w:r>
    </w:p>
    <w:p w14:paraId="00000037" w14:textId="77777777" w:rsidR="006909DD" w:rsidRDefault="00977A7F">
      <w:pPr>
        <w:numPr>
          <w:ilvl w:val="0"/>
          <w:numId w:val="9"/>
        </w:numPr>
        <w:pBdr>
          <w:top w:val="nil"/>
          <w:left w:val="nil"/>
          <w:bottom w:val="nil"/>
          <w:right w:val="nil"/>
          <w:between w:val="nil"/>
        </w:pBdr>
        <w:spacing w:line="360" w:lineRule="auto"/>
      </w:pPr>
      <w:r>
        <w:rPr>
          <w:color w:val="000000"/>
        </w:rPr>
        <w:lastRenderedPageBreak/>
        <w:t xml:space="preserve">Develop guidelines for committee processes to hand to next year’s group </w:t>
      </w:r>
    </w:p>
    <w:p w14:paraId="00000038" w14:textId="77777777" w:rsidR="006909DD" w:rsidRDefault="00977A7F">
      <w:pPr>
        <w:spacing w:line="360" w:lineRule="auto"/>
        <w:ind w:left="360"/>
      </w:pPr>
      <w:r>
        <w:t>Diversity, Equity, and Inclusion: Larry Moss</w:t>
      </w:r>
    </w:p>
    <w:p w14:paraId="00000039" w14:textId="02428961" w:rsidR="006909DD" w:rsidRDefault="00977A7F">
      <w:pPr>
        <w:numPr>
          <w:ilvl w:val="0"/>
          <w:numId w:val="1"/>
        </w:numPr>
        <w:pBdr>
          <w:top w:val="nil"/>
          <w:left w:val="nil"/>
          <w:bottom w:val="nil"/>
          <w:right w:val="nil"/>
          <w:between w:val="nil"/>
        </w:pBdr>
        <w:spacing w:line="360" w:lineRule="auto"/>
      </w:pPr>
      <w:r>
        <w:rPr>
          <w:color w:val="000000"/>
        </w:rPr>
        <w:t xml:space="preserve">Advance last year’s data collection – make recommendations </w:t>
      </w:r>
      <w:r>
        <w:t xml:space="preserve">to GFC </w:t>
      </w:r>
      <w:r>
        <w:rPr>
          <w:color w:val="000000"/>
        </w:rPr>
        <w:t xml:space="preserve">what can IU do better </w:t>
      </w:r>
      <w:r w:rsidR="00717ED6">
        <w:rPr>
          <w:color w:val="000000"/>
        </w:rPr>
        <w:t>in the area of</w:t>
      </w:r>
      <w:r>
        <w:rPr>
          <w:color w:val="000000"/>
        </w:rPr>
        <w:t xml:space="preserve"> DEI student recrui</w:t>
      </w:r>
      <w:r w:rsidR="00717ED6">
        <w:rPr>
          <w:color w:val="000000"/>
        </w:rPr>
        <w:t>tment</w:t>
      </w:r>
      <w:r>
        <w:rPr>
          <w:color w:val="000000"/>
        </w:rPr>
        <w:t xml:space="preserve">/retention </w:t>
      </w:r>
    </w:p>
    <w:p w14:paraId="0000003A" w14:textId="01603587" w:rsidR="006909DD" w:rsidRDefault="00977A7F">
      <w:pPr>
        <w:numPr>
          <w:ilvl w:val="0"/>
          <w:numId w:val="1"/>
        </w:numPr>
        <w:pBdr>
          <w:top w:val="nil"/>
          <w:left w:val="nil"/>
          <w:bottom w:val="nil"/>
          <w:right w:val="nil"/>
          <w:between w:val="nil"/>
        </w:pBdr>
        <w:spacing w:line="360" w:lineRule="auto"/>
      </w:pPr>
      <w:r>
        <w:rPr>
          <w:color w:val="000000"/>
        </w:rPr>
        <w:t xml:space="preserve">Fill in information gaps </w:t>
      </w:r>
      <w:r w:rsidR="00717ED6">
        <w:rPr>
          <w:color w:val="000000"/>
        </w:rPr>
        <w:t xml:space="preserve">on data </w:t>
      </w:r>
      <w:r w:rsidR="00717ED6" w:rsidRPr="00717ED6">
        <w:rPr>
          <w:color w:val="000000"/>
        </w:rPr>
        <w:t>gathered</w:t>
      </w:r>
      <w:r w:rsidR="00717ED6">
        <w:rPr>
          <w:color w:val="000000"/>
        </w:rPr>
        <w:t xml:space="preserve"> last year</w:t>
      </w:r>
      <w:r>
        <w:t>- e.g. fellowships</w:t>
      </w:r>
    </w:p>
    <w:p w14:paraId="0000003B" w14:textId="77777777" w:rsidR="006909DD" w:rsidRDefault="00977A7F">
      <w:pPr>
        <w:spacing w:line="360" w:lineRule="auto"/>
        <w:ind w:left="360"/>
      </w:pPr>
      <w:r>
        <w:t>Graduate Initiatives: Spencer Hall</w:t>
      </w:r>
    </w:p>
    <w:p w14:paraId="0000003C" w14:textId="77777777" w:rsidR="006909DD" w:rsidRDefault="00977A7F">
      <w:pPr>
        <w:numPr>
          <w:ilvl w:val="0"/>
          <w:numId w:val="3"/>
        </w:numPr>
        <w:pBdr>
          <w:top w:val="nil"/>
          <w:left w:val="nil"/>
          <w:bottom w:val="nil"/>
          <w:right w:val="nil"/>
          <w:between w:val="nil"/>
        </w:pBdr>
        <w:spacing w:line="360" w:lineRule="auto"/>
      </w:pPr>
      <w:r>
        <w:rPr>
          <w:color w:val="000000"/>
        </w:rPr>
        <w:t>Objectives:</w:t>
      </w:r>
    </w:p>
    <w:p w14:paraId="0000003D" w14:textId="631E4F0A" w:rsidR="006909DD" w:rsidRDefault="00717ED6">
      <w:pPr>
        <w:numPr>
          <w:ilvl w:val="1"/>
          <w:numId w:val="3"/>
        </w:numPr>
        <w:pBdr>
          <w:top w:val="nil"/>
          <w:left w:val="nil"/>
          <w:bottom w:val="nil"/>
          <w:right w:val="nil"/>
          <w:between w:val="nil"/>
        </w:pBdr>
        <w:spacing w:line="360" w:lineRule="auto"/>
      </w:pPr>
      <w:r>
        <w:rPr>
          <w:color w:val="000000"/>
        </w:rPr>
        <w:t>Timeliness concerns with s</w:t>
      </w:r>
      <w:r w:rsidR="00977A7F">
        <w:rPr>
          <w:color w:val="000000"/>
        </w:rPr>
        <w:t>yllabi posting and Canvas notifications</w:t>
      </w:r>
      <w:r w:rsidR="00F26213">
        <w:rPr>
          <w:color w:val="000000"/>
        </w:rPr>
        <w:t xml:space="preserve">: has </w:t>
      </w:r>
      <w:r w:rsidR="00977A7F">
        <w:t xml:space="preserve">largely </w:t>
      </w:r>
      <w:r w:rsidR="00F26213">
        <w:t xml:space="preserve">been </w:t>
      </w:r>
      <w:r w:rsidR="00977A7F">
        <w:t>resolved</w:t>
      </w:r>
    </w:p>
    <w:p w14:paraId="0000003E" w14:textId="77777777" w:rsidR="006909DD" w:rsidRDefault="00977A7F">
      <w:pPr>
        <w:numPr>
          <w:ilvl w:val="1"/>
          <w:numId w:val="3"/>
        </w:numPr>
        <w:pBdr>
          <w:top w:val="nil"/>
          <w:left w:val="nil"/>
          <w:bottom w:val="nil"/>
          <w:right w:val="nil"/>
          <w:between w:val="nil"/>
        </w:pBdr>
        <w:spacing w:line="360" w:lineRule="auto"/>
      </w:pPr>
      <w:r>
        <w:rPr>
          <w:color w:val="000000"/>
        </w:rPr>
        <w:t>Offer letter requirements – what are minimal requirements?</w:t>
      </w:r>
    </w:p>
    <w:p w14:paraId="0000003F" w14:textId="77777777" w:rsidR="006909DD" w:rsidRDefault="00977A7F">
      <w:pPr>
        <w:numPr>
          <w:ilvl w:val="1"/>
          <w:numId w:val="3"/>
        </w:numPr>
        <w:pBdr>
          <w:top w:val="nil"/>
          <w:left w:val="nil"/>
          <w:bottom w:val="nil"/>
          <w:right w:val="nil"/>
          <w:between w:val="nil"/>
        </w:pBdr>
        <w:spacing w:line="360" w:lineRule="auto"/>
      </w:pPr>
      <w:r>
        <w:rPr>
          <w:color w:val="000000"/>
        </w:rPr>
        <w:t xml:space="preserve">Money smarts – Review accuracy of websites managed by Money Smarts to convey actual costs of grad/professional programs </w:t>
      </w:r>
    </w:p>
    <w:p w14:paraId="00000040" w14:textId="7E449106" w:rsidR="006909DD" w:rsidRDefault="00977A7F">
      <w:pPr>
        <w:numPr>
          <w:ilvl w:val="1"/>
          <w:numId w:val="3"/>
        </w:numPr>
        <w:pBdr>
          <w:top w:val="nil"/>
          <w:left w:val="nil"/>
          <w:bottom w:val="nil"/>
          <w:right w:val="nil"/>
          <w:between w:val="nil"/>
        </w:pBdr>
        <w:spacing w:line="360" w:lineRule="auto"/>
      </w:pPr>
      <w:r>
        <w:rPr>
          <w:color w:val="000000"/>
        </w:rPr>
        <w:t>Mentoring and Advising – best practice dissemination and develop</w:t>
      </w:r>
      <w:r w:rsidR="00F26213">
        <w:rPr>
          <w:color w:val="000000"/>
        </w:rPr>
        <w:t>ment of</w:t>
      </w:r>
      <w:r>
        <w:rPr>
          <w:color w:val="000000"/>
        </w:rPr>
        <w:t xml:space="preserve"> resources </w:t>
      </w:r>
    </w:p>
    <w:p w14:paraId="00000041" w14:textId="1CCB0E93" w:rsidR="006909DD" w:rsidRDefault="00977A7F">
      <w:pPr>
        <w:numPr>
          <w:ilvl w:val="2"/>
          <w:numId w:val="3"/>
        </w:numPr>
        <w:pBdr>
          <w:top w:val="nil"/>
          <w:left w:val="nil"/>
          <w:bottom w:val="nil"/>
          <w:right w:val="nil"/>
          <w:between w:val="nil"/>
        </w:pBdr>
        <w:spacing w:line="360" w:lineRule="auto"/>
      </w:pPr>
      <w:r>
        <w:rPr>
          <w:color w:val="000000"/>
        </w:rPr>
        <w:t xml:space="preserve">Comment from group that resources </w:t>
      </w:r>
      <w:r w:rsidR="00F26213">
        <w:rPr>
          <w:color w:val="000000"/>
        </w:rPr>
        <w:t xml:space="preserve">are </w:t>
      </w:r>
      <w:r>
        <w:rPr>
          <w:color w:val="000000"/>
        </w:rPr>
        <w:t xml:space="preserve">already available </w:t>
      </w:r>
    </w:p>
    <w:p w14:paraId="00000042" w14:textId="147141D2" w:rsidR="006909DD" w:rsidRDefault="00977A7F">
      <w:pPr>
        <w:numPr>
          <w:ilvl w:val="2"/>
          <w:numId w:val="3"/>
        </w:numPr>
        <w:pBdr>
          <w:top w:val="nil"/>
          <w:left w:val="nil"/>
          <w:bottom w:val="nil"/>
          <w:right w:val="nil"/>
          <w:between w:val="nil"/>
        </w:pBdr>
        <w:spacing w:line="360" w:lineRule="auto"/>
      </w:pPr>
      <w:r>
        <w:rPr>
          <w:color w:val="000000"/>
        </w:rPr>
        <w:t>Focus is on distill</w:t>
      </w:r>
      <w:r w:rsidR="00F26213">
        <w:rPr>
          <w:color w:val="000000"/>
        </w:rPr>
        <w:t>ing information</w:t>
      </w:r>
      <w:r>
        <w:rPr>
          <w:color w:val="000000"/>
        </w:rPr>
        <w:t xml:space="preserve"> and facilitat</w:t>
      </w:r>
      <w:r w:rsidR="00F26213">
        <w:rPr>
          <w:color w:val="000000"/>
        </w:rPr>
        <w:t>ing</w:t>
      </w:r>
      <w:r>
        <w:rPr>
          <w:color w:val="000000"/>
        </w:rPr>
        <w:t xml:space="preserve"> access</w:t>
      </w:r>
    </w:p>
    <w:p w14:paraId="00000043" w14:textId="77777777" w:rsidR="006909DD" w:rsidRDefault="00977A7F">
      <w:pPr>
        <w:numPr>
          <w:ilvl w:val="2"/>
          <w:numId w:val="3"/>
        </w:numPr>
        <w:pBdr>
          <w:top w:val="nil"/>
          <w:left w:val="nil"/>
          <w:bottom w:val="nil"/>
          <w:right w:val="nil"/>
          <w:between w:val="nil"/>
        </w:pBdr>
        <w:spacing w:line="360" w:lineRule="auto"/>
      </w:pPr>
      <w:r>
        <w:rPr>
          <w:color w:val="000000"/>
        </w:rPr>
        <w:t xml:space="preserve">Jen Park on IUPUI campus is creating a Mentoring Handbook </w:t>
      </w:r>
    </w:p>
    <w:p w14:paraId="00000044" w14:textId="77777777" w:rsidR="006909DD" w:rsidRDefault="00977A7F">
      <w:pPr>
        <w:numPr>
          <w:ilvl w:val="1"/>
          <w:numId w:val="3"/>
        </w:numPr>
        <w:pBdr>
          <w:top w:val="nil"/>
          <w:left w:val="nil"/>
          <w:bottom w:val="nil"/>
          <w:right w:val="nil"/>
          <w:between w:val="nil"/>
        </w:pBdr>
        <w:spacing w:line="360" w:lineRule="auto"/>
      </w:pPr>
      <w:r>
        <w:rPr>
          <w:color w:val="000000"/>
        </w:rPr>
        <w:t>Advocate for Graduate Mental Health Task Force – based on Dr. Carroll’s report</w:t>
      </w:r>
    </w:p>
    <w:p w14:paraId="00000045" w14:textId="09F30D2C" w:rsidR="006909DD" w:rsidRDefault="00977A7F">
      <w:pPr>
        <w:numPr>
          <w:ilvl w:val="1"/>
          <w:numId w:val="3"/>
        </w:numPr>
        <w:pBdr>
          <w:top w:val="nil"/>
          <w:left w:val="nil"/>
          <w:bottom w:val="nil"/>
          <w:right w:val="nil"/>
          <w:between w:val="nil"/>
        </w:pBdr>
        <w:spacing w:line="360" w:lineRule="auto"/>
      </w:pPr>
      <w:r>
        <w:rPr>
          <w:color w:val="000000"/>
        </w:rPr>
        <w:t xml:space="preserve">Graduate student fees – review fees </w:t>
      </w:r>
      <w:r w:rsidR="00F26213">
        <w:rPr>
          <w:color w:val="000000"/>
        </w:rPr>
        <w:t xml:space="preserve">and </w:t>
      </w:r>
      <w:r>
        <w:rPr>
          <w:color w:val="000000"/>
        </w:rPr>
        <w:t xml:space="preserve">compare to other schools </w:t>
      </w:r>
    </w:p>
    <w:p w14:paraId="00000046" w14:textId="77777777" w:rsidR="006909DD" w:rsidRDefault="00977A7F">
      <w:pPr>
        <w:numPr>
          <w:ilvl w:val="1"/>
          <w:numId w:val="3"/>
        </w:numPr>
        <w:pBdr>
          <w:top w:val="nil"/>
          <w:left w:val="nil"/>
          <w:bottom w:val="nil"/>
          <w:right w:val="nil"/>
          <w:between w:val="nil"/>
        </w:pBdr>
        <w:spacing w:line="360" w:lineRule="auto"/>
      </w:pPr>
      <w:r>
        <w:rPr>
          <w:color w:val="000000"/>
        </w:rPr>
        <w:t xml:space="preserve">Issues related to online education </w:t>
      </w:r>
      <w:r>
        <w:t xml:space="preserve">- should GFC and UGS be concerned about proliferation of online programs? </w:t>
      </w:r>
    </w:p>
    <w:p w14:paraId="00000047" w14:textId="3155BAD1" w:rsidR="006909DD" w:rsidRDefault="00F26213">
      <w:pPr>
        <w:numPr>
          <w:ilvl w:val="1"/>
          <w:numId w:val="3"/>
        </w:numPr>
        <w:pBdr>
          <w:top w:val="nil"/>
          <w:left w:val="nil"/>
          <w:bottom w:val="nil"/>
          <w:right w:val="nil"/>
          <w:between w:val="nil"/>
        </w:pBdr>
        <w:spacing w:line="360" w:lineRule="auto"/>
      </w:pPr>
      <w:r>
        <w:rPr>
          <w:color w:val="000000"/>
        </w:rPr>
        <w:t>Possible n</w:t>
      </w:r>
      <w:r w:rsidR="00977A7F">
        <w:rPr>
          <w:color w:val="000000"/>
        </w:rPr>
        <w:t xml:space="preserve">eed for </w:t>
      </w:r>
      <w:r>
        <w:rPr>
          <w:color w:val="000000"/>
        </w:rPr>
        <w:t xml:space="preserve">GFC </w:t>
      </w:r>
      <w:r w:rsidR="00977A7F">
        <w:rPr>
          <w:color w:val="000000"/>
        </w:rPr>
        <w:t xml:space="preserve">regional campus </w:t>
      </w:r>
      <w:r>
        <w:rPr>
          <w:color w:val="000000"/>
        </w:rPr>
        <w:t>committee</w:t>
      </w:r>
      <w:r w:rsidR="00977A7F">
        <w:t xml:space="preserve">- what would this mean for membership on other </w:t>
      </w:r>
      <w:r>
        <w:t xml:space="preserve">GFC </w:t>
      </w:r>
      <w:r w:rsidR="00977A7F">
        <w:t>committees?</w:t>
      </w:r>
    </w:p>
    <w:p w14:paraId="00000048" w14:textId="40ECAE68" w:rsidR="006909DD" w:rsidRDefault="00977A7F">
      <w:pPr>
        <w:numPr>
          <w:ilvl w:val="0"/>
          <w:numId w:val="2"/>
        </w:numPr>
        <w:pBdr>
          <w:top w:val="nil"/>
          <w:left w:val="nil"/>
          <w:bottom w:val="nil"/>
          <w:right w:val="nil"/>
          <w:between w:val="nil"/>
        </w:pBdr>
        <w:spacing w:line="360" w:lineRule="auto"/>
        <w:ind w:left="360"/>
      </w:pPr>
      <w:r>
        <w:rPr>
          <w:color w:val="000000"/>
        </w:rPr>
        <w:t xml:space="preserve">Regional Campuses: </w:t>
      </w:r>
      <w:r>
        <w:rPr>
          <w:i/>
          <w:color w:val="000000"/>
        </w:rPr>
        <w:t>ad hoc</w:t>
      </w:r>
      <w:r>
        <w:rPr>
          <w:color w:val="000000"/>
        </w:rPr>
        <w:t xml:space="preserve"> Committee Initiative</w:t>
      </w:r>
    </w:p>
    <w:p w14:paraId="00000049" w14:textId="3011DFF0" w:rsidR="006909DD" w:rsidRDefault="00977A7F">
      <w:pPr>
        <w:numPr>
          <w:ilvl w:val="0"/>
          <w:numId w:val="3"/>
        </w:numPr>
        <w:pBdr>
          <w:top w:val="nil"/>
          <w:left w:val="nil"/>
          <w:bottom w:val="nil"/>
          <w:right w:val="nil"/>
          <w:between w:val="nil"/>
        </w:pBdr>
        <w:spacing w:line="360" w:lineRule="auto"/>
      </w:pPr>
      <w:r>
        <w:rPr>
          <w:color w:val="000000"/>
        </w:rPr>
        <w:t>Committee intended to better highlight the needs of the regional campus</w:t>
      </w:r>
      <w:r w:rsidR="00F26213">
        <w:rPr>
          <w:color w:val="000000"/>
        </w:rPr>
        <w:t>es</w:t>
      </w:r>
      <w:r>
        <w:rPr>
          <w:color w:val="000000"/>
        </w:rPr>
        <w:t xml:space="preserve"> – will exist for this academic year </w:t>
      </w:r>
    </w:p>
    <w:p w14:paraId="0000004A" w14:textId="38C8C065" w:rsidR="006909DD" w:rsidRDefault="00977A7F">
      <w:pPr>
        <w:numPr>
          <w:ilvl w:val="0"/>
          <w:numId w:val="3"/>
        </w:numPr>
        <w:pBdr>
          <w:top w:val="nil"/>
          <w:left w:val="nil"/>
          <w:bottom w:val="nil"/>
          <w:right w:val="nil"/>
          <w:between w:val="nil"/>
        </w:pBdr>
        <w:spacing w:line="360" w:lineRule="auto"/>
      </w:pPr>
      <w:r>
        <w:rPr>
          <w:color w:val="000000"/>
        </w:rPr>
        <w:t xml:space="preserve">Evaluate whether to make long term standing </w:t>
      </w:r>
      <w:r w:rsidR="00F26213">
        <w:rPr>
          <w:color w:val="000000"/>
        </w:rPr>
        <w:t xml:space="preserve">GFC </w:t>
      </w:r>
      <w:r>
        <w:rPr>
          <w:color w:val="000000"/>
        </w:rPr>
        <w:t xml:space="preserve">committee </w:t>
      </w:r>
    </w:p>
    <w:p w14:paraId="0000004B" w14:textId="77777777" w:rsidR="006909DD" w:rsidRDefault="006909DD">
      <w:pPr>
        <w:pBdr>
          <w:top w:val="nil"/>
          <w:left w:val="nil"/>
          <w:bottom w:val="nil"/>
          <w:right w:val="nil"/>
          <w:between w:val="nil"/>
        </w:pBdr>
        <w:spacing w:line="360" w:lineRule="auto"/>
        <w:ind w:left="360"/>
        <w:rPr>
          <w:color w:val="000000"/>
        </w:rPr>
      </w:pPr>
    </w:p>
    <w:p w14:paraId="0000004C" w14:textId="77777777" w:rsidR="006909DD" w:rsidRDefault="00977A7F">
      <w:pPr>
        <w:numPr>
          <w:ilvl w:val="0"/>
          <w:numId w:val="2"/>
        </w:numPr>
        <w:pBdr>
          <w:top w:val="nil"/>
          <w:left w:val="nil"/>
          <w:bottom w:val="nil"/>
          <w:right w:val="nil"/>
          <w:between w:val="nil"/>
        </w:pBdr>
        <w:spacing w:line="360" w:lineRule="auto"/>
        <w:ind w:left="360"/>
      </w:pPr>
      <w:r>
        <w:rPr>
          <w:color w:val="000000"/>
        </w:rPr>
        <w:t>IUB and IUPUI GPSG: Strategic Initiatives</w:t>
      </w:r>
    </w:p>
    <w:p w14:paraId="0000004D" w14:textId="77777777" w:rsidR="006909DD" w:rsidRDefault="00977A7F">
      <w:pPr>
        <w:numPr>
          <w:ilvl w:val="0"/>
          <w:numId w:val="4"/>
        </w:numPr>
        <w:pBdr>
          <w:top w:val="nil"/>
          <w:left w:val="nil"/>
          <w:bottom w:val="nil"/>
          <w:right w:val="nil"/>
          <w:between w:val="nil"/>
        </w:pBdr>
        <w:spacing w:line="360" w:lineRule="auto"/>
      </w:pPr>
      <w:r>
        <w:rPr>
          <w:color w:val="000000"/>
        </w:rPr>
        <w:t>IUB:</w:t>
      </w:r>
    </w:p>
    <w:p w14:paraId="0000004E" w14:textId="32A8742E" w:rsidR="006909DD" w:rsidRDefault="00977A7F">
      <w:pPr>
        <w:numPr>
          <w:ilvl w:val="1"/>
          <w:numId w:val="4"/>
        </w:numPr>
        <w:pBdr>
          <w:top w:val="nil"/>
          <w:left w:val="nil"/>
          <w:bottom w:val="nil"/>
          <w:right w:val="nil"/>
          <w:between w:val="nil"/>
        </w:pBdr>
        <w:spacing w:line="360" w:lineRule="auto"/>
      </w:pPr>
      <w:r>
        <w:rPr>
          <w:color w:val="000000"/>
        </w:rPr>
        <w:t>Working on understanding online to in</w:t>
      </w:r>
      <w:r w:rsidR="00F26213">
        <w:rPr>
          <w:color w:val="000000"/>
        </w:rPr>
        <w:t>-</w:t>
      </w:r>
      <w:r>
        <w:rPr>
          <w:color w:val="000000"/>
        </w:rPr>
        <w:t>person class</w:t>
      </w:r>
      <w:r w:rsidR="00F26213">
        <w:rPr>
          <w:color w:val="000000"/>
        </w:rPr>
        <w:t xml:space="preserve"> transition</w:t>
      </w:r>
      <w:r>
        <w:rPr>
          <w:color w:val="000000"/>
        </w:rPr>
        <w:t xml:space="preserve">– collecting experiences from students on degree progress </w:t>
      </w:r>
    </w:p>
    <w:p w14:paraId="0000004F" w14:textId="69D67A04" w:rsidR="006909DD" w:rsidRDefault="00977A7F">
      <w:pPr>
        <w:numPr>
          <w:ilvl w:val="1"/>
          <w:numId w:val="4"/>
        </w:numPr>
        <w:pBdr>
          <w:top w:val="nil"/>
          <w:left w:val="nil"/>
          <w:bottom w:val="nil"/>
          <w:right w:val="nil"/>
          <w:between w:val="nil"/>
        </w:pBdr>
        <w:spacing w:line="360" w:lineRule="auto"/>
      </w:pPr>
      <w:r>
        <w:rPr>
          <w:color w:val="000000"/>
        </w:rPr>
        <w:t>Launching campus wide survey – assesses wide experiences of graduate student</w:t>
      </w:r>
      <w:r w:rsidR="00F26213">
        <w:rPr>
          <w:color w:val="000000"/>
        </w:rPr>
        <w:t>s</w:t>
      </w:r>
      <w:r>
        <w:rPr>
          <w:color w:val="000000"/>
        </w:rPr>
        <w:t xml:space="preserve"> academics and life – will be fielded this semester </w:t>
      </w:r>
    </w:p>
    <w:p w14:paraId="00000050" w14:textId="77777777" w:rsidR="006909DD" w:rsidRDefault="00977A7F">
      <w:pPr>
        <w:numPr>
          <w:ilvl w:val="1"/>
          <w:numId w:val="4"/>
        </w:numPr>
        <w:pBdr>
          <w:top w:val="nil"/>
          <w:left w:val="nil"/>
          <w:bottom w:val="nil"/>
          <w:right w:val="nil"/>
          <w:between w:val="nil"/>
        </w:pBdr>
        <w:spacing w:line="360" w:lineRule="auto"/>
      </w:pPr>
      <w:r>
        <w:rPr>
          <w:color w:val="000000"/>
        </w:rPr>
        <w:t xml:space="preserve">Understanding fee structure for graduate students – how/where used? </w:t>
      </w:r>
    </w:p>
    <w:p w14:paraId="6413E330" w14:textId="1B5CC5D1" w:rsidR="00F26213" w:rsidRDefault="00977A7F" w:rsidP="00F26213">
      <w:pPr>
        <w:numPr>
          <w:ilvl w:val="1"/>
          <w:numId w:val="4"/>
        </w:numPr>
        <w:pBdr>
          <w:top w:val="nil"/>
          <w:left w:val="nil"/>
          <w:bottom w:val="nil"/>
          <w:right w:val="nil"/>
          <w:between w:val="nil"/>
        </w:pBdr>
        <w:spacing w:line="360" w:lineRule="auto"/>
      </w:pPr>
      <w:r>
        <w:rPr>
          <w:color w:val="000000"/>
        </w:rPr>
        <w:t xml:space="preserve">Investigating how </w:t>
      </w:r>
      <w:r>
        <w:t xml:space="preserve">graduate students, especially </w:t>
      </w:r>
      <w:r>
        <w:rPr>
          <w:color w:val="000000"/>
        </w:rPr>
        <w:t xml:space="preserve">international students receive information and experience free speech on campus </w:t>
      </w:r>
    </w:p>
    <w:p w14:paraId="00000052" w14:textId="1937FFA4" w:rsidR="006909DD" w:rsidRDefault="00977A7F">
      <w:pPr>
        <w:numPr>
          <w:ilvl w:val="1"/>
          <w:numId w:val="4"/>
        </w:numPr>
        <w:pBdr>
          <w:top w:val="nil"/>
          <w:left w:val="nil"/>
          <w:bottom w:val="nil"/>
          <w:right w:val="nil"/>
          <w:between w:val="nil"/>
        </w:pBdr>
        <w:spacing w:line="360" w:lineRule="auto"/>
      </w:pPr>
      <w:r>
        <w:rPr>
          <w:color w:val="000000"/>
        </w:rPr>
        <w:lastRenderedPageBreak/>
        <w:t xml:space="preserve">Job market concerns under COVID </w:t>
      </w:r>
      <w:r>
        <w:t xml:space="preserve">- particularly for those in social sciences and humanities - working on encouraging </w:t>
      </w:r>
      <w:r w:rsidR="002A0AF7">
        <w:t>careers other than</w:t>
      </w:r>
      <w:r>
        <w:t xml:space="preserve"> tenure track</w:t>
      </w:r>
    </w:p>
    <w:p w14:paraId="00000053" w14:textId="77777777" w:rsidR="006909DD" w:rsidRDefault="00977A7F">
      <w:pPr>
        <w:numPr>
          <w:ilvl w:val="1"/>
          <w:numId w:val="4"/>
        </w:numPr>
        <w:pBdr>
          <w:top w:val="nil"/>
          <w:left w:val="nil"/>
          <w:bottom w:val="nil"/>
          <w:right w:val="nil"/>
          <w:between w:val="nil"/>
        </w:pBdr>
        <w:spacing w:line="360" w:lineRule="auto"/>
      </w:pPr>
      <w:r>
        <w:rPr>
          <w:color w:val="000000"/>
        </w:rPr>
        <w:t>Mentorship best practices + dissemination</w:t>
      </w:r>
    </w:p>
    <w:p w14:paraId="00000054" w14:textId="77777777" w:rsidR="006909DD" w:rsidRDefault="00977A7F">
      <w:pPr>
        <w:numPr>
          <w:ilvl w:val="1"/>
          <w:numId w:val="4"/>
        </w:numPr>
        <w:spacing w:line="360" w:lineRule="auto"/>
      </w:pPr>
      <w:r>
        <w:t>Making sure that communications to graduate students speak to them directly.</w:t>
      </w:r>
    </w:p>
    <w:p w14:paraId="00000055" w14:textId="77777777" w:rsidR="006909DD" w:rsidRDefault="00977A7F">
      <w:pPr>
        <w:numPr>
          <w:ilvl w:val="2"/>
          <w:numId w:val="4"/>
        </w:numPr>
        <w:spacing w:line="360" w:lineRule="auto"/>
      </w:pPr>
      <w:r>
        <w:t>Emails from dean of students perceived as speaking only to undergrads and emails from HR as speaking only to faculty</w:t>
      </w:r>
    </w:p>
    <w:p w14:paraId="00000056" w14:textId="77777777" w:rsidR="006909DD" w:rsidRDefault="006909DD">
      <w:pPr>
        <w:spacing w:line="360" w:lineRule="auto"/>
        <w:ind w:left="2880"/>
      </w:pPr>
    </w:p>
    <w:p w14:paraId="00000057" w14:textId="77777777" w:rsidR="006909DD" w:rsidRDefault="00977A7F">
      <w:pPr>
        <w:numPr>
          <w:ilvl w:val="0"/>
          <w:numId w:val="4"/>
        </w:numPr>
        <w:pBdr>
          <w:top w:val="nil"/>
          <w:left w:val="nil"/>
          <w:bottom w:val="nil"/>
          <w:right w:val="nil"/>
          <w:between w:val="nil"/>
        </w:pBdr>
        <w:spacing w:line="360" w:lineRule="auto"/>
      </w:pPr>
      <w:r>
        <w:rPr>
          <w:color w:val="000000"/>
        </w:rPr>
        <w:t>IUPUI:</w:t>
      </w:r>
    </w:p>
    <w:p w14:paraId="00000058" w14:textId="1456F0BA" w:rsidR="006909DD" w:rsidRDefault="00977A7F">
      <w:pPr>
        <w:numPr>
          <w:ilvl w:val="0"/>
          <w:numId w:val="5"/>
        </w:numPr>
        <w:pBdr>
          <w:top w:val="nil"/>
          <w:left w:val="nil"/>
          <w:bottom w:val="nil"/>
          <w:right w:val="nil"/>
          <w:between w:val="nil"/>
        </w:pBdr>
        <w:spacing w:line="360" w:lineRule="auto"/>
      </w:pPr>
      <w:r>
        <w:rPr>
          <w:color w:val="000000"/>
        </w:rPr>
        <w:t xml:space="preserve">Spring 2020 Campus wide survey </w:t>
      </w:r>
      <w:r w:rsidR="002A0AF7">
        <w:rPr>
          <w:color w:val="000000"/>
        </w:rPr>
        <w:t xml:space="preserve">outcomes </w:t>
      </w:r>
      <w:r>
        <w:rPr>
          <w:color w:val="000000"/>
        </w:rPr>
        <w:t xml:space="preserve">cover life and academics – pre COVID </w:t>
      </w:r>
    </w:p>
    <w:p w14:paraId="00000059" w14:textId="02C0F34F" w:rsidR="006909DD" w:rsidRDefault="00977A7F">
      <w:pPr>
        <w:numPr>
          <w:ilvl w:val="1"/>
          <w:numId w:val="5"/>
        </w:numPr>
        <w:pBdr>
          <w:top w:val="nil"/>
          <w:left w:val="nil"/>
          <w:bottom w:val="nil"/>
          <w:right w:val="nil"/>
          <w:between w:val="nil"/>
        </w:pBdr>
        <w:spacing w:line="360" w:lineRule="auto"/>
      </w:pPr>
      <w:r>
        <w:rPr>
          <w:color w:val="000000"/>
        </w:rPr>
        <w:t xml:space="preserve">Students need more wellness support </w:t>
      </w:r>
    </w:p>
    <w:p w14:paraId="0000005A" w14:textId="77777777" w:rsidR="006909DD" w:rsidRDefault="00977A7F">
      <w:pPr>
        <w:numPr>
          <w:ilvl w:val="2"/>
          <w:numId w:val="5"/>
        </w:numPr>
        <w:pBdr>
          <w:top w:val="nil"/>
          <w:left w:val="nil"/>
          <w:bottom w:val="nil"/>
          <w:right w:val="nil"/>
          <w:between w:val="nil"/>
        </w:pBdr>
        <w:spacing w:line="360" w:lineRule="auto"/>
      </w:pPr>
      <w:r>
        <w:rPr>
          <w:color w:val="000000"/>
        </w:rPr>
        <w:t xml:space="preserve">Focus this year will be basic needs (food, housing, medical) </w:t>
      </w:r>
    </w:p>
    <w:p w14:paraId="0000005B" w14:textId="0B0EE858" w:rsidR="006909DD" w:rsidRDefault="00977A7F">
      <w:pPr>
        <w:numPr>
          <w:ilvl w:val="2"/>
          <w:numId w:val="5"/>
        </w:numPr>
        <w:pBdr>
          <w:top w:val="nil"/>
          <w:left w:val="nil"/>
          <w:bottom w:val="nil"/>
          <w:right w:val="nil"/>
          <w:between w:val="nil"/>
        </w:pBdr>
        <w:spacing w:line="360" w:lineRule="auto"/>
      </w:pPr>
      <w:r>
        <w:rPr>
          <w:color w:val="000000"/>
        </w:rPr>
        <w:t xml:space="preserve">Advocating </w:t>
      </w:r>
      <w:r w:rsidR="002A0AF7">
        <w:rPr>
          <w:color w:val="000000"/>
        </w:rPr>
        <w:t xml:space="preserve">for </w:t>
      </w:r>
      <w:r>
        <w:rPr>
          <w:color w:val="000000"/>
        </w:rPr>
        <w:t xml:space="preserve">budget increase to Paw’s Pantry </w:t>
      </w:r>
    </w:p>
    <w:p w14:paraId="0000005C" w14:textId="77777777" w:rsidR="006909DD" w:rsidRDefault="00977A7F">
      <w:pPr>
        <w:numPr>
          <w:ilvl w:val="2"/>
          <w:numId w:val="5"/>
        </w:numPr>
        <w:pBdr>
          <w:top w:val="nil"/>
          <w:left w:val="nil"/>
          <w:bottom w:val="nil"/>
          <w:right w:val="nil"/>
          <w:between w:val="nil"/>
        </w:pBdr>
        <w:spacing w:line="360" w:lineRule="auto"/>
      </w:pPr>
      <w:r>
        <w:rPr>
          <w:color w:val="000000"/>
        </w:rPr>
        <w:t>Continuing to promote campus resources</w:t>
      </w:r>
    </w:p>
    <w:p w14:paraId="0000005D" w14:textId="77777777" w:rsidR="006909DD" w:rsidRDefault="00977A7F">
      <w:pPr>
        <w:numPr>
          <w:ilvl w:val="2"/>
          <w:numId w:val="5"/>
        </w:numPr>
        <w:pBdr>
          <w:top w:val="nil"/>
          <w:left w:val="nil"/>
          <w:bottom w:val="nil"/>
          <w:right w:val="nil"/>
          <w:between w:val="nil"/>
        </w:pBdr>
        <w:spacing w:line="360" w:lineRule="auto"/>
      </w:pPr>
      <w:r>
        <w:rPr>
          <w:color w:val="000000"/>
        </w:rPr>
        <w:t xml:space="preserve">Intra-professional wellness – underpay and overwork </w:t>
      </w:r>
    </w:p>
    <w:p w14:paraId="0000005E" w14:textId="77777777" w:rsidR="006909DD" w:rsidRDefault="00977A7F">
      <w:pPr>
        <w:numPr>
          <w:ilvl w:val="1"/>
          <w:numId w:val="5"/>
        </w:numPr>
        <w:pBdr>
          <w:top w:val="nil"/>
          <w:left w:val="nil"/>
          <w:bottom w:val="nil"/>
          <w:right w:val="nil"/>
          <w:between w:val="nil"/>
        </w:pBdr>
        <w:spacing w:line="360" w:lineRule="auto"/>
      </w:pPr>
      <w:r>
        <w:rPr>
          <w:color w:val="000000"/>
        </w:rPr>
        <w:t xml:space="preserve">Grad students lack a sense of community with each other and campus – hinders progress through programs </w:t>
      </w:r>
    </w:p>
    <w:p w14:paraId="0000005F" w14:textId="727F98C5" w:rsidR="006909DD" w:rsidRDefault="00977A7F">
      <w:pPr>
        <w:numPr>
          <w:ilvl w:val="2"/>
          <w:numId w:val="5"/>
        </w:numPr>
        <w:pBdr>
          <w:top w:val="nil"/>
          <w:left w:val="nil"/>
          <w:bottom w:val="nil"/>
          <w:right w:val="nil"/>
          <w:between w:val="nil"/>
        </w:pBdr>
        <w:spacing w:line="360" w:lineRule="auto"/>
      </w:pPr>
      <w:r>
        <w:rPr>
          <w:color w:val="000000"/>
        </w:rPr>
        <w:t xml:space="preserve">Boost </w:t>
      </w:r>
      <w:r w:rsidR="002A0AF7">
        <w:rPr>
          <w:color w:val="000000"/>
        </w:rPr>
        <w:t xml:space="preserve">connection </w:t>
      </w:r>
      <w:r>
        <w:rPr>
          <w:color w:val="000000"/>
        </w:rPr>
        <w:t xml:space="preserve">to campus and to Indianapolis </w:t>
      </w:r>
      <w:r w:rsidR="002A0AF7">
        <w:rPr>
          <w:color w:val="000000"/>
        </w:rPr>
        <w:t>during student orientation</w:t>
      </w:r>
    </w:p>
    <w:p w14:paraId="00000060" w14:textId="77777777" w:rsidR="006909DD" w:rsidRDefault="00977A7F">
      <w:pPr>
        <w:numPr>
          <w:ilvl w:val="2"/>
          <w:numId w:val="5"/>
        </w:numPr>
        <w:pBdr>
          <w:top w:val="nil"/>
          <w:left w:val="nil"/>
          <w:bottom w:val="nil"/>
          <w:right w:val="nil"/>
          <w:between w:val="nil"/>
        </w:pBdr>
        <w:spacing w:line="360" w:lineRule="auto"/>
      </w:pPr>
      <w:r>
        <w:rPr>
          <w:color w:val="000000"/>
        </w:rPr>
        <w:t xml:space="preserve">Student affinity group establishment </w:t>
      </w:r>
      <w:r>
        <w:t>- supporting cultural events</w:t>
      </w:r>
    </w:p>
    <w:p w14:paraId="00000061" w14:textId="77777777" w:rsidR="006909DD" w:rsidRDefault="00977A7F">
      <w:pPr>
        <w:numPr>
          <w:ilvl w:val="2"/>
          <w:numId w:val="5"/>
        </w:numPr>
        <w:pBdr>
          <w:top w:val="nil"/>
          <w:left w:val="nil"/>
          <w:bottom w:val="nil"/>
          <w:right w:val="nil"/>
          <w:between w:val="nil"/>
        </w:pBdr>
        <w:spacing w:line="360" w:lineRule="auto"/>
      </w:pPr>
      <w:r>
        <w:rPr>
          <w:color w:val="000000"/>
        </w:rPr>
        <w:t xml:space="preserve">Scholarships </w:t>
      </w:r>
    </w:p>
    <w:p w14:paraId="00000062" w14:textId="7D8919AD" w:rsidR="006909DD" w:rsidRDefault="00977A7F">
      <w:pPr>
        <w:numPr>
          <w:ilvl w:val="2"/>
          <w:numId w:val="5"/>
        </w:numPr>
        <w:pBdr>
          <w:top w:val="nil"/>
          <w:left w:val="nil"/>
          <w:bottom w:val="nil"/>
          <w:right w:val="nil"/>
          <w:between w:val="nil"/>
        </w:pBdr>
        <w:spacing w:line="360" w:lineRule="auto"/>
      </w:pPr>
      <w:r>
        <w:rPr>
          <w:color w:val="000000"/>
        </w:rPr>
        <w:t>Marketing local minority</w:t>
      </w:r>
      <w:r w:rsidR="002A0AF7">
        <w:rPr>
          <w:color w:val="000000"/>
        </w:rPr>
        <w:t>-</w:t>
      </w:r>
      <w:r>
        <w:rPr>
          <w:color w:val="000000"/>
        </w:rPr>
        <w:t>owned businesses on social media pages</w:t>
      </w:r>
    </w:p>
    <w:p w14:paraId="00000063" w14:textId="77777777" w:rsidR="006909DD" w:rsidRDefault="006909DD">
      <w:pPr>
        <w:pBdr>
          <w:top w:val="nil"/>
          <w:left w:val="nil"/>
          <w:bottom w:val="nil"/>
          <w:right w:val="nil"/>
          <w:between w:val="nil"/>
        </w:pBdr>
        <w:spacing w:line="360" w:lineRule="auto"/>
        <w:ind w:left="3600"/>
      </w:pPr>
    </w:p>
    <w:p w14:paraId="00000064" w14:textId="77777777" w:rsidR="006909DD" w:rsidRDefault="00977A7F">
      <w:pPr>
        <w:numPr>
          <w:ilvl w:val="0"/>
          <w:numId w:val="2"/>
        </w:numPr>
        <w:pBdr>
          <w:top w:val="nil"/>
          <w:left w:val="nil"/>
          <w:bottom w:val="nil"/>
          <w:right w:val="nil"/>
          <w:between w:val="nil"/>
        </w:pBdr>
        <w:spacing w:line="360" w:lineRule="auto"/>
        <w:ind w:left="360"/>
      </w:pPr>
      <w:r>
        <w:rPr>
          <w:color w:val="000000"/>
        </w:rPr>
        <w:t>Mental Health: Guest Speaker Dr. Aaron Carroll</w:t>
      </w:r>
    </w:p>
    <w:p w14:paraId="00000065" w14:textId="46B62EDF" w:rsidR="006909DD" w:rsidRDefault="00702AB3">
      <w:pPr>
        <w:numPr>
          <w:ilvl w:val="0"/>
          <w:numId w:val="6"/>
        </w:numPr>
        <w:pBdr>
          <w:top w:val="nil"/>
          <w:left w:val="nil"/>
          <w:bottom w:val="nil"/>
          <w:right w:val="nil"/>
          <w:between w:val="nil"/>
        </w:pBdr>
        <w:spacing w:line="360" w:lineRule="auto"/>
      </w:pPr>
      <w:r>
        <w:rPr>
          <w:color w:val="000000"/>
        </w:rPr>
        <w:t xml:space="preserve">Dr. Carroll and team </w:t>
      </w:r>
      <w:r w:rsidR="00977A7F">
        <w:rPr>
          <w:color w:val="000000"/>
        </w:rPr>
        <w:t xml:space="preserve">have been collating different reports – data are consistent that we need an action framework </w:t>
      </w:r>
    </w:p>
    <w:p w14:paraId="00000066" w14:textId="77777777" w:rsidR="006909DD" w:rsidRDefault="00977A7F">
      <w:pPr>
        <w:numPr>
          <w:ilvl w:val="1"/>
          <w:numId w:val="7"/>
        </w:numPr>
        <w:pBdr>
          <w:top w:val="nil"/>
          <w:left w:val="nil"/>
          <w:bottom w:val="nil"/>
          <w:right w:val="nil"/>
          <w:between w:val="nil"/>
        </w:pBdr>
        <w:spacing w:line="360" w:lineRule="auto"/>
      </w:pPr>
      <w:r>
        <w:rPr>
          <w:color w:val="000000"/>
        </w:rPr>
        <w:t xml:space="preserve">Culture and Climate </w:t>
      </w:r>
    </w:p>
    <w:p w14:paraId="00000067" w14:textId="77777777" w:rsidR="006909DD" w:rsidRDefault="00977A7F">
      <w:pPr>
        <w:numPr>
          <w:ilvl w:val="1"/>
          <w:numId w:val="7"/>
        </w:numPr>
        <w:pBdr>
          <w:top w:val="nil"/>
          <w:left w:val="nil"/>
          <w:bottom w:val="nil"/>
          <w:right w:val="nil"/>
          <w:between w:val="nil"/>
        </w:pBdr>
        <w:spacing w:line="360" w:lineRule="auto"/>
      </w:pPr>
      <w:r>
        <w:rPr>
          <w:color w:val="000000"/>
        </w:rPr>
        <w:t xml:space="preserve">Communication </w:t>
      </w:r>
    </w:p>
    <w:p w14:paraId="00000068" w14:textId="77777777" w:rsidR="006909DD" w:rsidRDefault="00977A7F">
      <w:pPr>
        <w:numPr>
          <w:ilvl w:val="1"/>
          <w:numId w:val="7"/>
        </w:numPr>
        <w:pBdr>
          <w:top w:val="nil"/>
          <w:left w:val="nil"/>
          <w:bottom w:val="nil"/>
          <w:right w:val="nil"/>
          <w:between w:val="nil"/>
        </w:pBdr>
        <w:spacing w:line="360" w:lineRule="auto"/>
      </w:pPr>
      <w:r>
        <w:rPr>
          <w:color w:val="000000"/>
        </w:rPr>
        <w:t>Prevention strategies</w:t>
      </w:r>
    </w:p>
    <w:p w14:paraId="00000069" w14:textId="77777777" w:rsidR="006909DD" w:rsidRDefault="00977A7F">
      <w:pPr>
        <w:numPr>
          <w:ilvl w:val="1"/>
          <w:numId w:val="7"/>
        </w:numPr>
        <w:spacing w:line="360" w:lineRule="auto"/>
      </w:pPr>
      <w:r>
        <w:t>Service and support - policy improvements</w:t>
      </w:r>
    </w:p>
    <w:p w14:paraId="0000006A" w14:textId="77777777" w:rsidR="006909DD" w:rsidRDefault="00977A7F">
      <w:pPr>
        <w:numPr>
          <w:ilvl w:val="1"/>
          <w:numId w:val="7"/>
        </w:numPr>
        <w:spacing w:line="360" w:lineRule="auto"/>
      </w:pPr>
      <w:r>
        <w:t>Better data collection from graduate and professional students</w:t>
      </w:r>
    </w:p>
    <w:p w14:paraId="0000006B" w14:textId="77777777" w:rsidR="006909DD" w:rsidRDefault="00977A7F">
      <w:pPr>
        <w:numPr>
          <w:ilvl w:val="1"/>
          <w:numId w:val="7"/>
        </w:numPr>
        <w:pBdr>
          <w:top w:val="nil"/>
          <w:left w:val="nil"/>
          <w:bottom w:val="nil"/>
          <w:right w:val="nil"/>
          <w:between w:val="nil"/>
        </w:pBdr>
        <w:spacing w:line="360" w:lineRule="auto"/>
      </w:pPr>
      <w:r>
        <w:rPr>
          <w:color w:val="000000"/>
        </w:rPr>
        <w:t xml:space="preserve">Staffing and resource shortages </w:t>
      </w:r>
    </w:p>
    <w:p w14:paraId="0000006C" w14:textId="5630F4C8" w:rsidR="006909DD" w:rsidRDefault="00977A7F">
      <w:pPr>
        <w:numPr>
          <w:ilvl w:val="0"/>
          <w:numId w:val="6"/>
        </w:numPr>
        <w:pBdr>
          <w:top w:val="nil"/>
          <w:left w:val="nil"/>
          <w:bottom w:val="nil"/>
          <w:right w:val="nil"/>
          <w:between w:val="nil"/>
        </w:pBdr>
        <w:spacing w:line="360" w:lineRule="auto"/>
      </w:pPr>
      <w:r>
        <w:rPr>
          <w:color w:val="000000"/>
        </w:rPr>
        <w:t xml:space="preserve">Goal – January 2022 to </w:t>
      </w:r>
      <w:r w:rsidR="002A0AF7">
        <w:rPr>
          <w:color w:val="000000"/>
        </w:rPr>
        <w:t>present</w:t>
      </w:r>
      <w:r>
        <w:rPr>
          <w:color w:val="000000"/>
        </w:rPr>
        <w:t xml:space="preserve"> actionable items to President </w:t>
      </w:r>
    </w:p>
    <w:p w14:paraId="0000006D" w14:textId="31DAF2E5" w:rsidR="006909DD" w:rsidRDefault="00977A7F">
      <w:pPr>
        <w:numPr>
          <w:ilvl w:val="2"/>
          <w:numId w:val="6"/>
        </w:numPr>
        <w:pBdr>
          <w:top w:val="nil"/>
          <w:left w:val="nil"/>
          <w:bottom w:val="nil"/>
          <w:right w:val="nil"/>
          <w:between w:val="nil"/>
        </w:pBdr>
        <w:spacing w:line="360" w:lineRule="auto"/>
      </w:pPr>
      <w:r>
        <w:rPr>
          <w:color w:val="000000"/>
        </w:rPr>
        <w:t>Operationalize</w:t>
      </w:r>
      <w:r w:rsidR="00702AB3">
        <w:rPr>
          <w:color w:val="000000"/>
        </w:rPr>
        <w:t xml:space="preserve"> </w:t>
      </w:r>
      <w:r>
        <w:rPr>
          <w:color w:val="000000"/>
        </w:rPr>
        <w:t xml:space="preserve"> short-, medium- and long-term goals </w:t>
      </w:r>
    </w:p>
    <w:p w14:paraId="0000006E" w14:textId="1E903799" w:rsidR="006909DD" w:rsidRDefault="00977A7F">
      <w:pPr>
        <w:numPr>
          <w:ilvl w:val="2"/>
          <w:numId w:val="6"/>
        </w:numPr>
        <w:pBdr>
          <w:top w:val="nil"/>
          <w:left w:val="nil"/>
          <w:bottom w:val="nil"/>
          <w:right w:val="nil"/>
          <w:between w:val="nil"/>
        </w:pBdr>
        <w:spacing w:line="360" w:lineRule="auto"/>
      </w:pPr>
      <w:r>
        <w:rPr>
          <w:color w:val="000000"/>
        </w:rPr>
        <w:t xml:space="preserve">Set timelines for </w:t>
      </w:r>
      <w:r w:rsidR="00E204DC">
        <w:rPr>
          <w:color w:val="000000"/>
        </w:rPr>
        <w:t xml:space="preserve">the </w:t>
      </w:r>
      <w:r>
        <w:rPr>
          <w:color w:val="000000"/>
        </w:rPr>
        <w:t xml:space="preserve">following six months </w:t>
      </w:r>
      <w:r>
        <w:t>- need for specific recommendations</w:t>
      </w:r>
    </w:p>
    <w:p w14:paraId="0000006F" w14:textId="37A5116F" w:rsidR="006909DD" w:rsidRDefault="00977A7F">
      <w:pPr>
        <w:numPr>
          <w:ilvl w:val="2"/>
          <w:numId w:val="6"/>
        </w:numPr>
        <w:pBdr>
          <w:top w:val="nil"/>
          <w:left w:val="nil"/>
          <w:bottom w:val="nil"/>
          <w:right w:val="nil"/>
          <w:between w:val="nil"/>
        </w:pBdr>
        <w:spacing w:line="360" w:lineRule="auto"/>
      </w:pPr>
      <w:r>
        <w:rPr>
          <w:color w:val="000000"/>
        </w:rPr>
        <w:t>Ensure representation from all</w:t>
      </w:r>
      <w:r w:rsidR="00630C9B">
        <w:rPr>
          <w:color w:val="000000"/>
        </w:rPr>
        <w:t xml:space="preserve"> major</w:t>
      </w:r>
      <w:r>
        <w:rPr>
          <w:color w:val="000000"/>
        </w:rPr>
        <w:t xml:space="preserve"> </w:t>
      </w:r>
      <w:r w:rsidR="002A0AF7">
        <w:rPr>
          <w:color w:val="000000"/>
        </w:rPr>
        <w:t>stakeholders</w:t>
      </w:r>
    </w:p>
    <w:p w14:paraId="00000070" w14:textId="77777777" w:rsidR="006909DD" w:rsidRDefault="00977A7F">
      <w:pPr>
        <w:numPr>
          <w:ilvl w:val="0"/>
          <w:numId w:val="6"/>
        </w:numPr>
        <w:pBdr>
          <w:top w:val="nil"/>
          <w:left w:val="nil"/>
          <w:bottom w:val="nil"/>
          <w:right w:val="nil"/>
          <w:between w:val="nil"/>
        </w:pBdr>
        <w:spacing w:line="360" w:lineRule="auto"/>
      </w:pPr>
      <w:r>
        <w:rPr>
          <w:color w:val="000000"/>
        </w:rPr>
        <w:t>Comments from group:</w:t>
      </w:r>
    </w:p>
    <w:p w14:paraId="00000071" w14:textId="529AABC9" w:rsidR="006909DD" w:rsidRDefault="00E204DC">
      <w:pPr>
        <w:numPr>
          <w:ilvl w:val="0"/>
          <w:numId w:val="8"/>
        </w:numPr>
        <w:pBdr>
          <w:top w:val="nil"/>
          <w:left w:val="nil"/>
          <w:bottom w:val="nil"/>
          <w:right w:val="nil"/>
          <w:between w:val="nil"/>
        </w:pBdr>
        <w:spacing w:line="360" w:lineRule="auto"/>
      </w:pPr>
      <w:r>
        <w:rPr>
          <w:color w:val="000000"/>
        </w:rPr>
        <w:lastRenderedPageBreak/>
        <w:t>To what extent</w:t>
      </w:r>
      <w:r w:rsidR="00977A7F">
        <w:rPr>
          <w:color w:val="000000"/>
        </w:rPr>
        <w:t xml:space="preserve"> will you be able to make recommendations to address the climate or structural issues that underpin mental health issues?</w:t>
      </w:r>
    </w:p>
    <w:p w14:paraId="00000072" w14:textId="12BD1D68" w:rsidR="006909DD" w:rsidRDefault="00977A7F">
      <w:pPr>
        <w:numPr>
          <w:ilvl w:val="1"/>
          <w:numId w:val="8"/>
        </w:numPr>
        <w:spacing w:line="360" w:lineRule="auto"/>
      </w:pPr>
      <w:r>
        <w:t xml:space="preserve">Larger groups should make recommendations to address structural issues - these should be </w:t>
      </w:r>
      <w:r w:rsidR="00E204DC">
        <w:t xml:space="preserve">considered </w:t>
      </w:r>
      <w:r>
        <w:t>more as long-term goals</w:t>
      </w:r>
    </w:p>
    <w:p w14:paraId="00000073" w14:textId="20685085" w:rsidR="006909DD" w:rsidRDefault="00977A7F">
      <w:pPr>
        <w:numPr>
          <w:ilvl w:val="0"/>
          <w:numId w:val="8"/>
        </w:numPr>
        <w:pBdr>
          <w:top w:val="nil"/>
          <w:left w:val="nil"/>
          <w:bottom w:val="nil"/>
          <w:right w:val="nil"/>
          <w:between w:val="nil"/>
        </w:pBdr>
        <w:spacing w:line="360" w:lineRule="auto"/>
      </w:pPr>
      <w:r>
        <w:rPr>
          <w:color w:val="000000"/>
        </w:rPr>
        <w:t xml:space="preserve">Staffing is an issue – yet we can’t “hire our way out” of this problem. We need to think about creative solutions and be better about </w:t>
      </w:r>
      <w:r w:rsidR="00D75628">
        <w:rPr>
          <w:color w:val="000000"/>
        </w:rPr>
        <w:t xml:space="preserve">triaging students for </w:t>
      </w:r>
      <w:r>
        <w:rPr>
          <w:color w:val="000000"/>
        </w:rPr>
        <w:t xml:space="preserve">treatment (e.g. groups). </w:t>
      </w:r>
      <w:r>
        <w:t>Also need to think about online students who have no access to CAPS.</w:t>
      </w:r>
    </w:p>
    <w:p w14:paraId="00000074" w14:textId="5CE5C1FA" w:rsidR="006909DD" w:rsidRDefault="00977A7F">
      <w:pPr>
        <w:numPr>
          <w:ilvl w:val="0"/>
          <w:numId w:val="8"/>
        </w:numPr>
        <w:pBdr>
          <w:top w:val="nil"/>
          <w:left w:val="nil"/>
          <w:bottom w:val="nil"/>
          <w:right w:val="nil"/>
          <w:between w:val="nil"/>
        </w:pBdr>
        <w:spacing w:line="360" w:lineRule="auto"/>
      </w:pPr>
      <w:r>
        <w:rPr>
          <w:color w:val="000000"/>
        </w:rPr>
        <w:t xml:space="preserve">Climate is an issue – but change is achievable. Pushing </w:t>
      </w:r>
      <w:r w:rsidR="00E204DC">
        <w:rPr>
          <w:color w:val="000000"/>
        </w:rPr>
        <w:t xml:space="preserve">for </w:t>
      </w:r>
      <w:r>
        <w:rPr>
          <w:color w:val="000000"/>
        </w:rPr>
        <w:t xml:space="preserve">destigmatizing </w:t>
      </w:r>
      <w:r w:rsidR="00E204DC">
        <w:rPr>
          <w:color w:val="000000"/>
        </w:rPr>
        <w:t xml:space="preserve">of </w:t>
      </w:r>
      <w:r>
        <w:rPr>
          <w:color w:val="000000"/>
        </w:rPr>
        <w:t>mental health. Increased training (</w:t>
      </w:r>
      <w:r w:rsidR="00E204DC">
        <w:rPr>
          <w:color w:val="000000"/>
        </w:rPr>
        <w:t>awareness</w:t>
      </w:r>
      <w:r>
        <w:rPr>
          <w:color w:val="000000"/>
        </w:rPr>
        <w:t xml:space="preserve"> and referral) of those who have first line contact with students. </w:t>
      </w:r>
    </w:p>
    <w:p w14:paraId="00000075" w14:textId="77777777" w:rsidR="006909DD" w:rsidRDefault="00977A7F">
      <w:pPr>
        <w:numPr>
          <w:ilvl w:val="0"/>
          <w:numId w:val="8"/>
        </w:numPr>
        <w:pBdr>
          <w:top w:val="nil"/>
          <w:left w:val="nil"/>
          <w:bottom w:val="nil"/>
          <w:right w:val="nil"/>
          <w:between w:val="nil"/>
        </w:pBdr>
        <w:spacing w:line="360" w:lineRule="auto"/>
      </w:pPr>
      <w:r>
        <w:rPr>
          <w:color w:val="000000"/>
        </w:rPr>
        <w:t>Concerns for faculty becoming the counselor with lack of actual professionals to see students – this is an added burden for faculty – increased overwhelm.</w:t>
      </w:r>
    </w:p>
    <w:p w14:paraId="00000076" w14:textId="77777777" w:rsidR="006909DD" w:rsidRDefault="00977A7F">
      <w:pPr>
        <w:numPr>
          <w:ilvl w:val="1"/>
          <w:numId w:val="8"/>
        </w:numPr>
        <w:spacing w:line="360" w:lineRule="auto"/>
      </w:pPr>
      <w:r>
        <w:t xml:space="preserve">We have to improve the backend of services on how referrals are met. This again includes novel methods such as triage and other services when counselors are overloaded. </w:t>
      </w:r>
    </w:p>
    <w:p w14:paraId="00000077" w14:textId="77777777" w:rsidR="006909DD" w:rsidRDefault="00977A7F">
      <w:pPr>
        <w:numPr>
          <w:ilvl w:val="0"/>
          <w:numId w:val="8"/>
        </w:numPr>
        <w:pBdr>
          <w:top w:val="nil"/>
          <w:left w:val="nil"/>
          <w:bottom w:val="nil"/>
          <w:right w:val="nil"/>
          <w:between w:val="nil"/>
        </w:pBdr>
        <w:spacing w:line="360" w:lineRule="auto"/>
      </w:pPr>
      <w:r>
        <w:rPr>
          <w:color w:val="000000"/>
        </w:rPr>
        <w:t>What kind of support is available for undergraduate students? Can grad students ta</w:t>
      </w:r>
      <w:r>
        <w:t>p</w:t>
      </w:r>
      <w:r>
        <w:rPr>
          <w:color w:val="000000"/>
        </w:rPr>
        <w:t xml:space="preserve"> into these systems? </w:t>
      </w:r>
    </w:p>
    <w:p w14:paraId="00000078" w14:textId="77777777" w:rsidR="006909DD" w:rsidRDefault="00977A7F">
      <w:pPr>
        <w:numPr>
          <w:ilvl w:val="0"/>
          <w:numId w:val="8"/>
        </w:numPr>
        <w:pBdr>
          <w:top w:val="nil"/>
          <w:left w:val="nil"/>
          <w:bottom w:val="nil"/>
          <w:right w:val="nil"/>
          <w:between w:val="nil"/>
        </w:pBdr>
        <w:spacing w:line="360" w:lineRule="auto"/>
      </w:pPr>
      <w:r>
        <w:rPr>
          <w:color w:val="000000"/>
        </w:rPr>
        <w:t>Are there any guidelines available for faculty in terms of what to do when student mental health distress is noticed?</w:t>
      </w:r>
    </w:p>
    <w:p w14:paraId="00000079" w14:textId="77777777" w:rsidR="006909DD" w:rsidRDefault="00977A7F">
      <w:pPr>
        <w:numPr>
          <w:ilvl w:val="1"/>
          <w:numId w:val="8"/>
        </w:numPr>
        <w:spacing w:line="360" w:lineRule="auto"/>
      </w:pPr>
      <w:r>
        <w:t>Protocol is to refer to CAPS - this is necessary but not sufficient</w:t>
      </w:r>
    </w:p>
    <w:p w14:paraId="0000007A" w14:textId="77777777" w:rsidR="006909DD" w:rsidRDefault="00977A7F">
      <w:pPr>
        <w:numPr>
          <w:ilvl w:val="1"/>
          <w:numId w:val="8"/>
        </w:numPr>
        <w:spacing w:line="360" w:lineRule="auto"/>
      </w:pPr>
      <w:r>
        <w:t>Hope is for relentless focus on pragmatic recommendations for solutions</w:t>
      </w:r>
    </w:p>
    <w:p w14:paraId="0000007B" w14:textId="5BB44286" w:rsidR="006909DD" w:rsidRDefault="00977A7F">
      <w:pPr>
        <w:numPr>
          <w:ilvl w:val="0"/>
          <w:numId w:val="8"/>
        </w:numPr>
        <w:pBdr>
          <w:top w:val="nil"/>
          <w:left w:val="nil"/>
          <w:bottom w:val="nil"/>
          <w:right w:val="nil"/>
          <w:between w:val="nil"/>
        </w:pBdr>
        <w:spacing w:line="360" w:lineRule="auto"/>
      </w:pPr>
      <w:r>
        <w:rPr>
          <w:color w:val="000000"/>
        </w:rPr>
        <w:t>Campus data from IUPUI survey will be sent</w:t>
      </w:r>
      <w:r w:rsidR="00702AB3">
        <w:rPr>
          <w:color w:val="000000"/>
        </w:rPr>
        <w:t xml:space="preserve"> to GFC</w:t>
      </w:r>
      <w:r>
        <w:rPr>
          <w:color w:val="000000"/>
        </w:rPr>
        <w:t xml:space="preserve"> </w:t>
      </w:r>
    </w:p>
    <w:p w14:paraId="0000007C" w14:textId="0177C4E2" w:rsidR="006909DD" w:rsidRDefault="00977A7F">
      <w:pPr>
        <w:numPr>
          <w:ilvl w:val="0"/>
          <w:numId w:val="8"/>
        </w:numPr>
        <w:pBdr>
          <w:top w:val="nil"/>
          <w:left w:val="nil"/>
          <w:bottom w:val="nil"/>
          <w:right w:val="nil"/>
          <w:between w:val="nil"/>
        </w:pBdr>
        <w:spacing w:line="360" w:lineRule="auto"/>
      </w:pPr>
      <w:r>
        <w:rPr>
          <w:color w:val="000000"/>
        </w:rPr>
        <w:t xml:space="preserve">This is the intersection of </w:t>
      </w:r>
      <w:r w:rsidR="00D75628">
        <w:rPr>
          <w:color w:val="000000"/>
        </w:rPr>
        <w:t xml:space="preserve">graduate students </w:t>
      </w:r>
      <w:r>
        <w:rPr>
          <w:color w:val="000000"/>
        </w:rPr>
        <w:t xml:space="preserve">overwork and underpay – these issues must be at the forefront of the mental health discussion </w:t>
      </w:r>
    </w:p>
    <w:p w14:paraId="0000007D" w14:textId="77777777" w:rsidR="006909DD" w:rsidRDefault="006909DD">
      <w:pPr>
        <w:spacing w:line="360" w:lineRule="auto"/>
      </w:pPr>
    </w:p>
    <w:p w14:paraId="0000007E" w14:textId="754F6E7B" w:rsidR="006909DD" w:rsidRDefault="00977A7F">
      <w:pPr>
        <w:numPr>
          <w:ilvl w:val="0"/>
          <w:numId w:val="2"/>
        </w:numPr>
        <w:pBdr>
          <w:top w:val="nil"/>
          <w:left w:val="nil"/>
          <w:bottom w:val="nil"/>
          <w:right w:val="nil"/>
          <w:between w:val="nil"/>
        </w:pBdr>
        <w:spacing w:line="360" w:lineRule="auto"/>
        <w:ind w:left="360"/>
      </w:pPr>
      <w:r>
        <w:rPr>
          <w:color w:val="000000"/>
        </w:rPr>
        <w:t>New Business—</w:t>
      </w:r>
      <w:r w:rsidR="00D75628">
        <w:rPr>
          <w:color w:val="000000"/>
        </w:rPr>
        <w:t>None</w:t>
      </w:r>
    </w:p>
    <w:p w14:paraId="0000007F" w14:textId="77777777" w:rsidR="006909DD" w:rsidRDefault="006909DD">
      <w:pPr>
        <w:spacing w:line="360" w:lineRule="auto"/>
        <w:ind w:left="360"/>
      </w:pPr>
    </w:p>
    <w:p w14:paraId="00000080" w14:textId="77777777" w:rsidR="006909DD" w:rsidRDefault="00977A7F">
      <w:pPr>
        <w:numPr>
          <w:ilvl w:val="0"/>
          <w:numId w:val="2"/>
        </w:numPr>
        <w:pBdr>
          <w:top w:val="nil"/>
          <w:left w:val="nil"/>
          <w:bottom w:val="nil"/>
          <w:right w:val="nil"/>
          <w:between w:val="nil"/>
        </w:pBdr>
        <w:spacing w:line="360" w:lineRule="auto"/>
        <w:ind w:left="360"/>
      </w:pPr>
      <w:r>
        <w:rPr>
          <w:color w:val="000000"/>
        </w:rPr>
        <w:t>Adjournment</w:t>
      </w:r>
    </w:p>
    <w:p w14:paraId="00000081" w14:textId="77777777" w:rsidR="006909DD" w:rsidRDefault="006909DD">
      <w:pPr>
        <w:spacing w:line="360" w:lineRule="auto"/>
      </w:pPr>
    </w:p>
    <w:p w14:paraId="00000082" w14:textId="77777777" w:rsidR="006909DD" w:rsidRDefault="00977A7F">
      <w:pPr>
        <w:spacing w:line="360" w:lineRule="auto"/>
        <w:rPr>
          <w:i/>
        </w:rPr>
      </w:pPr>
      <w:r>
        <w:rPr>
          <w:i/>
        </w:rPr>
        <w:t>Next Meeting:  November 15, 2021</w:t>
      </w:r>
    </w:p>
    <w:sectPr w:rsidR="006909DD">
      <w:pgSz w:w="12240" w:h="15840"/>
      <w:pgMar w:top="1080" w:right="1008" w:bottom="72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23E"/>
    <w:multiLevelType w:val="multilevel"/>
    <w:tmpl w:val="D69CAC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82E6187"/>
    <w:multiLevelType w:val="multilevel"/>
    <w:tmpl w:val="A59E2376"/>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94574"/>
    <w:multiLevelType w:val="multilevel"/>
    <w:tmpl w:val="5FF00C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AC6877"/>
    <w:multiLevelType w:val="multilevel"/>
    <w:tmpl w:val="EA427A3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FF4DF9"/>
    <w:multiLevelType w:val="multilevel"/>
    <w:tmpl w:val="FA624E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C506343"/>
    <w:multiLevelType w:val="multilevel"/>
    <w:tmpl w:val="88F492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E970F11"/>
    <w:multiLevelType w:val="multilevel"/>
    <w:tmpl w:val="6C1284E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6F9E6206"/>
    <w:multiLevelType w:val="multilevel"/>
    <w:tmpl w:val="8C38D6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7CB06CC"/>
    <w:multiLevelType w:val="multilevel"/>
    <w:tmpl w:val="E8D24C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DD"/>
    <w:rsid w:val="00205A63"/>
    <w:rsid w:val="002A0AF7"/>
    <w:rsid w:val="0040187F"/>
    <w:rsid w:val="00630C9B"/>
    <w:rsid w:val="00666D2B"/>
    <w:rsid w:val="006909DD"/>
    <w:rsid w:val="006B5D61"/>
    <w:rsid w:val="00702AB3"/>
    <w:rsid w:val="00717ED6"/>
    <w:rsid w:val="00941B32"/>
    <w:rsid w:val="00977A7F"/>
    <w:rsid w:val="00D75628"/>
    <w:rsid w:val="00DA481D"/>
    <w:rsid w:val="00DE2317"/>
    <w:rsid w:val="00E204DC"/>
    <w:rsid w:val="00F26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6CE8A"/>
  <w15:docId w15:val="{A09EF5A3-0ACF-4F42-B4EB-EB3FA111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paragraph" w:styleId="NormalWeb">
    <w:name w:val="Normal (Web)"/>
    <w:basedOn w:val="Normal"/>
    <w:uiPriority w:val="99"/>
    <w:unhideWhenUsed/>
    <w:rsid w:val="000034D5"/>
    <w:pPr>
      <w:widowControl/>
      <w:suppressAutoHyphens w:val="0"/>
      <w:spacing w:before="100" w:beforeAutospacing="1" w:after="100" w:afterAutospacing="1"/>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0F0F27"/>
    <w:rPr>
      <w:color w:val="605E5C"/>
      <w:shd w:val="clear" w:color="auto" w:fill="E1DFDD"/>
    </w:rPr>
  </w:style>
  <w:style w:type="character" w:styleId="CommentReference">
    <w:name w:val="annotation reference"/>
    <w:basedOn w:val="DefaultParagraphFont"/>
    <w:uiPriority w:val="99"/>
    <w:semiHidden/>
    <w:unhideWhenUsed/>
    <w:rsid w:val="00E54F8F"/>
    <w:rPr>
      <w:sz w:val="16"/>
      <w:szCs w:val="16"/>
    </w:rPr>
  </w:style>
  <w:style w:type="paragraph" w:styleId="CommentText">
    <w:name w:val="annotation text"/>
    <w:basedOn w:val="Normal"/>
    <w:link w:val="CommentTextChar"/>
    <w:uiPriority w:val="99"/>
    <w:semiHidden/>
    <w:unhideWhenUsed/>
    <w:rsid w:val="00E54F8F"/>
    <w:rPr>
      <w:sz w:val="20"/>
      <w:szCs w:val="20"/>
    </w:rPr>
  </w:style>
  <w:style w:type="character" w:customStyle="1" w:styleId="CommentTextChar">
    <w:name w:val="Comment Text Char"/>
    <w:basedOn w:val="DefaultParagraphFont"/>
    <w:link w:val="CommentText"/>
    <w:uiPriority w:val="99"/>
    <w:semiHidden/>
    <w:rsid w:val="00E54F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4F8F"/>
    <w:rPr>
      <w:b/>
      <w:bCs/>
    </w:rPr>
  </w:style>
  <w:style w:type="character" w:customStyle="1" w:styleId="CommentSubjectChar">
    <w:name w:val="Comment Subject Char"/>
    <w:basedOn w:val="CommentTextChar"/>
    <w:link w:val="CommentSubject"/>
    <w:uiPriority w:val="99"/>
    <w:semiHidden/>
    <w:rsid w:val="00E54F8F"/>
    <w:rPr>
      <w:rFonts w:ascii="Arial" w:hAnsi="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5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D61"/>
    <w:rPr>
      <w:rFonts w:ascii="Lucida Grande" w:hAnsi="Lucida Grande" w:cs="Lucida Grande"/>
      <w:sz w:val="18"/>
      <w:szCs w:val="18"/>
    </w:rPr>
  </w:style>
  <w:style w:type="paragraph" w:styleId="Revision">
    <w:name w:val="Revision"/>
    <w:hidden/>
    <w:uiPriority w:val="99"/>
    <w:semiHidden/>
    <w:rsid w:val="00205A6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u.instructure.com/courses/1506992/files/folder/GFC%20Documents%202021-22/GFC%202021%20Meeting%20Agenda%20and%20Minutes%20-%20Sept%2020%2C%202021?preview=1284974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u.zoom.us/j/89193515125?pwd=NFE1bExwMWhyQU5kS1RhcEhCQUti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2ipoQQHXPz82DVmRxWfxBo5pA==">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Bauer</dc:creator>
  <cp:lastModifiedBy>Hensel, Devon J</cp:lastModifiedBy>
  <cp:revision>5</cp:revision>
  <dcterms:created xsi:type="dcterms:W3CDTF">2021-11-10T15:01:00Z</dcterms:created>
  <dcterms:modified xsi:type="dcterms:W3CDTF">2021-11-10T20:30:00Z</dcterms:modified>
</cp:coreProperties>
</file>